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3511" w14:textId="77777777" w:rsidR="00472B46" w:rsidRPr="000B17C6" w:rsidRDefault="00472B46" w:rsidP="00472B46">
      <w:pPr>
        <w:pStyle w:val="Heading1"/>
      </w:pPr>
      <w:r w:rsidRPr="000B17C6">
        <w:t>Leeming RAF CP School SEND information report</w:t>
      </w:r>
    </w:p>
    <w:p w14:paraId="52BD1655" w14:textId="4E9DBEAD" w:rsidR="00472B46" w:rsidRPr="00F51478" w:rsidRDefault="004734D3" w:rsidP="00F51478">
      <w:pPr>
        <w:pStyle w:val="Heading2"/>
      </w:pPr>
      <w:r w:rsidRPr="000B17C6">
        <w:t>January 202</w:t>
      </w:r>
      <w:r w:rsidR="00AA1401">
        <w:t>2</w:t>
      </w:r>
    </w:p>
    <w:p w14:paraId="3B0E8DC0" w14:textId="77777777" w:rsidR="00472B46" w:rsidRPr="00F51478" w:rsidRDefault="00472B46" w:rsidP="00F51478">
      <w:pPr>
        <w:spacing w:before="240"/>
      </w:pPr>
      <w:r w:rsidRPr="00F51478">
        <w:t xml:space="preserve">Link to SEN Policy </w:t>
      </w:r>
      <w:hyperlink r:id="rId10">
        <w:r w:rsidRPr="00F51478">
          <w:rPr>
            <w:rStyle w:val="Hyperlink"/>
          </w:rPr>
          <w:t>http://leeming-raf.n-yorks.sch.uk/data/documents/send-policy-2014-new-code-of-practice.pdf</w:t>
        </w:r>
      </w:hyperlink>
    </w:p>
    <w:p w14:paraId="3860D48B" w14:textId="77777777" w:rsidR="002D5484" w:rsidRPr="00F51478" w:rsidRDefault="002D5484" w:rsidP="002D5484">
      <w:r w:rsidRPr="00F51478">
        <w:t xml:space="preserve">The North Yorkshire local offer can be found at: </w:t>
      </w:r>
      <w:hyperlink r:id="rId11" w:history="1">
        <w:r w:rsidRPr="00F51478">
          <w:rPr>
            <w:rStyle w:val="Hyperlink"/>
          </w:rPr>
          <w:t>http://www.northyorks.gov.uk/article/23542/SEND---local-offer</w:t>
        </w:r>
      </w:hyperlink>
    </w:p>
    <w:tbl>
      <w:tblPr>
        <w:tblStyle w:val="TableGrid"/>
        <w:tblW w:w="5260" w:type="pct"/>
        <w:tblCellMar>
          <w:top w:w="57" w:type="dxa"/>
          <w:bottom w:w="57" w:type="dxa"/>
        </w:tblCellMar>
        <w:tblLook w:val="04A0" w:firstRow="1" w:lastRow="0" w:firstColumn="1" w:lastColumn="0" w:noHBand="0" w:noVBand="1"/>
      </w:tblPr>
      <w:tblGrid>
        <w:gridCol w:w="9210"/>
        <w:gridCol w:w="6094"/>
      </w:tblGrid>
      <w:tr w:rsidR="00472B46" w:rsidRPr="00F51478" w14:paraId="7FA383AC" w14:textId="77777777" w:rsidTr="0012248C">
        <w:trPr>
          <w:tblHeader/>
        </w:trPr>
        <w:tc>
          <w:tcPr>
            <w:tcW w:w="3009" w:type="pct"/>
            <w:shd w:val="clear" w:color="auto" w:fill="EBE8EC" w:themeFill="accent6" w:themeFillTint="33"/>
          </w:tcPr>
          <w:p w14:paraId="75C6B182" w14:textId="77777777" w:rsidR="00472B46" w:rsidRPr="00F51478" w:rsidRDefault="00472B46" w:rsidP="00DF3A2A">
            <w:pPr>
              <w:jc w:val="center"/>
              <w:rPr>
                <w:b/>
                <w:bCs/>
                <w:color w:val="000000" w:themeColor="text1"/>
              </w:rPr>
            </w:pPr>
            <w:r w:rsidRPr="00F51478">
              <w:rPr>
                <w:b/>
                <w:bCs/>
                <w:color w:val="000000" w:themeColor="text1"/>
              </w:rPr>
              <w:t>School Offer</w:t>
            </w:r>
          </w:p>
        </w:tc>
        <w:tc>
          <w:tcPr>
            <w:tcW w:w="1991" w:type="pct"/>
            <w:shd w:val="clear" w:color="auto" w:fill="EBE8EC" w:themeFill="accent6" w:themeFillTint="33"/>
          </w:tcPr>
          <w:p w14:paraId="6294C056" w14:textId="77777777" w:rsidR="00472B46" w:rsidRPr="00F51478" w:rsidRDefault="00472B46" w:rsidP="00DF3A2A">
            <w:pPr>
              <w:jc w:val="center"/>
              <w:rPr>
                <w:b/>
                <w:bCs/>
                <w:color w:val="77697A" w:themeColor="accent6" w:themeShade="BF"/>
              </w:rPr>
            </w:pPr>
            <w:r w:rsidRPr="00F51478">
              <w:rPr>
                <w:b/>
                <w:bCs/>
                <w:color w:val="77697A" w:themeColor="accent6" w:themeShade="BF"/>
              </w:rPr>
              <w:t>North Yorkshire Offer</w:t>
            </w:r>
          </w:p>
        </w:tc>
      </w:tr>
      <w:tr w:rsidR="00472B46" w:rsidRPr="00F51478" w14:paraId="6469A9E3" w14:textId="77777777" w:rsidTr="00DF3A2A">
        <w:tc>
          <w:tcPr>
            <w:tcW w:w="5000" w:type="pct"/>
            <w:gridSpan w:val="2"/>
            <w:shd w:val="clear" w:color="auto" w:fill="DFEBF5" w:themeFill="accent2" w:themeFillTint="33"/>
          </w:tcPr>
          <w:p w14:paraId="3EFF54EC" w14:textId="77777777" w:rsidR="00472B46" w:rsidRPr="00F51478" w:rsidRDefault="00472B46" w:rsidP="002D5484">
            <w:pPr>
              <w:rPr>
                <w:b/>
                <w:bCs/>
                <w:color w:val="000000" w:themeColor="text1"/>
              </w:rPr>
            </w:pPr>
            <w:r w:rsidRPr="00F51478">
              <w:rPr>
                <w:b/>
                <w:bCs/>
                <w:color w:val="000000" w:themeColor="text1"/>
              </w:rPr>
              <w:t>The kinds of SEN that are provided for:</w:t>
            </w:r>
          </w:p>
        </w:tc>
      </w:tr>
      <w:tr w:rsidR="00472B46" w:rsidRPr="00F51478" w14:paraId="5A97CD9E" w14:textId="77777777" w:rsidTr="00DF3A2A">
        <w:tc>
          <w:tcPr>
            <w:tcW w:w="3009" w:type="pct"/>
          </w:tcPr>
          <w:p w14:paraId="44A76698" w14:textId="5475D2F4" w:rsidR="00472B46" w:rsidRPr="00F51478" w:rsidRDefault="00472B46" w:rsidP="00472B46">
            <w:pPr>
              <w:rPr>
                <w:bCs/>
                <w:color w:val="000000" w:themeColor="text1"/>
              </w:rPr>
            </w:pPr>
            <w:r w:rsidRPr="00F51478">
              <w:rPr>
                <w:bCs/>
                <w:color w:val="000000" w:themeColor="text1"/>
              </w:rPr>
              <w:t xml:space="preserve">At the heart of our school is a continuous cycle of planning, teaching and assessment, which takes account of the wide range of abilities of all children. In order to help children </w:t>
            </w:r>
            <w:proofErr w:type="gramStart"/>
            <w:r w:rsidRPr="00F51478">
              <w:rPr>
                <w:bCs/>
                <w:color w:val="000000" w:themeColor="text1"/>
              </w:rPr>
              <w:t>who</w:t>
            </w:r>
            <w:proofErr w:type="gramEnd"/>
            <w:r w:rsidRPr="00F51478">
              <w:rPr>
                <w:bCs/>
                <w:color w:val="000000" w:themeColor="text1"/>
              </w:rPr>
              <w:t xml:space="preserve"> have special educational needs and disabilities, the school will adopt a graduated response that recognises a continuum of need in accordance with the DFES Code of Practice, 201</w:t>
            </w:r>
            <w:r w:rsidR="00F92ABB" w:rsidRPr="00F51478">
              <w:rPr>
                <w:bCs/>
                <w:color w:val="000000" w:themeColor="text1"/>
              </w:rPr>
              <w:t>5</w:t>
            </w:r>
          </w:p>
        </w:tc>
        <w:tc>
          <w:tcPr>
            <w:tcW w:w="1991" w:type="pct"/>
            <w:shd w:val="clear" w:color="auto" w:fill="auto"/>
          </w:tcPr>
          <w:p w14:paraId="6517BC18" w14:textId="77777777" w:rsidR="00472B46" w:rsidRPr="00F51478" w:rsidRDefault="000E7B94" w:rsidP="000E7B94">
            <w:pPr>
              <w:rPr>
                <w:bCs/>
                <w:color w:val="77697A" w:themeColor="accent6" w:themeShade="BF"/>
              </w:rPr>
            </w:pPr>
            <w:r w:rsidRPr="00F51478">
              <w:rPr>
                <w:bCs/>
                <w:color w:val="77697A" w:themeColor="accent6" w:themeShade="BF"/>
              </w:rPr>
              <w:t>Children and young people (CYP) with a wide range of SEN are</w:t>
            </w:r>
            <w:r w:rsidR="005C3908" w:rsidRPr="00F51478">
              <w:rPr>
                <w:bCs/>
                <w:color w:val="77697A" w:themeColor="accent6" w:themeShade="BF"/>
              </w:rPr>
              <w:t xml:space="preserve"> </w:t>
            </w:r>
            <w:r w:rsidRPr="00F51478">
              <w:rPr>
                <w:bCs/>
                <w:color w:val="77697A" w:themeColor="accent6" w:themeShade="BF"/>
              </w:rPr>
              <w:t xml:space="preserve">welcomed into the school. If a parent of a pupil with an EHCP requests a place at the school, the CYP is </w:t>
            </w:r>
            <w:proofErr w:type="gramStart"/>
            <w:r w:rsidRPr="00F51478">
              <w:rPr>
                <w:bCs/>
                <w:color w:val="77697A" w:themeColor="accent6" w:themeShade="BF"/>
              </w:rPr>
              <w:t>welcomed</w:t>
            </w:r>
            <w:proofErr w:type="gramEnd"/>
            <w:r w:rsidRPr="00F51478">
              <w:rPr>
                <w:bCs/>
                <w:color w:val="77697A" w:themeColor="accent6" w:themeShade="BF"/>
              </w:rPr>
              <w:t xml:space="preserve"> and strategies sought to meet needs.</w:t>
            </w:r>
          </w:p>
        </w:tc>
      </w:tr>
      <w:tr w:rsidR="00472B46" w:rsidRPr="00F51478" w14:paraId="0BA2E22E" w14:textId="77777777" w:rsidTr="00DF3A2A">
        <w:tc>
          <w:tcPr>
            <w:tcW w:w="5000" w:type="pct"/>
            <w:gridSpan w:val="2"/>
            <w:shd w:val="clear" w:color="auto" w:fill="DFEBF5" w:themeFill="accent2" w:themeFillTint="33"/>
          </w:tcPr>
          <w:p w14:paraId="0CB80BA1" w14:textId="77777777" w:rsidR="00472B46" w:rsidRPr="00F51478" w:rsidRDefault="00472B46" w:rsidP="002D5484">
            <w:pPr>
              <w:rPr>
                <w:b/>
                <w:bCs/>
                <w:color w:val="000000" w:themeColor="text1"/>
              </w:rPr>
            </w:pPr>
            <w:r w:rsidRPr="00F51478">
              <w:rPr>
                <w:b/>
                <w:bCs/>
                <w:color w:val="000000" w:themeColor="text1"/>
              </w:rPr>
              <w:t>Policies for identifying children and young people with SEND and assessing their needs, including the name and contact details of the SENCO (mainstream schools)</w:t>
            </w:r>
          </w:p>
        </w:tc>
      </w:tr>
      <w:tr w:rsidR="00472B46" w:rsidRPr="00F51478" w14:paraId="2724429D" w14:textId="77777777" w:rsidTr="00DF3A2A">
        <w:tc>
          <w:tcPr>
            <w:tcW w:w="3009" w:type="pct"/>
          </w:tcPr>
          <w:p w14:paraId="02CBA527" w14:textId="77777777" w:rsidR="00472B46" w:rsidRPr="00F51478" w:rsidRDefault="00472B46" w:rsidP="00472B46">
            <w:pPr>
              <w:rPr>
                <w:bCs/>
                <w:color w:val="000000" w:themeColor="text1"/>
              </w:rPr>
            </w:pPr>
            <w:r w:rsidRPr="00F51478">
              <w:rPr>
                <w:bCs/>
                <w:color w:val="000000" w:themeColor="text1"/>
              </w:rPr>
              <w:t>The named SENCO for our school is Natalie Wiltshire. She can be reached on the school telephone number. (01677 422675)</w:t>
            </w:r>
          </w:p>
          <w:p w14:paraId="598B839C" w14:textId="77777777" w:rsidR="00472B46" w:rsidRPr="00F51478" w:rsidRDefault="00472B46" w:rsidP="00472B46">
            <w:pPr>
              <w:rPr>
                <w:bCs/>
                <w:color w:val="000000" w:themeColor="text1"/>
              </w:rPr>
            </w:pPr>
          </w:p>
          <w:p w14:paraId="5844EB96" w14:textId="3BCCCAAB" w:rsidR="00472B46" w:rsidRPr="00F51478" w:rsidRDefault="00472B46" w:rsidP="00472B46">
            <w:pPr>
              <w:rPr>
                <w:bCs/>
                <w:color w:val="000000" w:themeColor="text1"/>
              </w:rPr>
            </w:pPr>
            <w:r w:rsidRPr="00F51478">
              <w:rPr>
                <w:bCs/>
                <w:color w:val="000000" w:themeColor="text1"/>
              </w:rPr>
              <w:t xml:space="preserve">All children at our school have access to </w:t>
            </w:r>
            <w:r w:rsidR="0044110E" w:rsidRPr="00F51478">
              <w:rPr>
                <w:bCs/>
                <w:color w:val="000000" w:themeColor="text1"/>
              </w:rPr>
              <w:t xml:space="preserve">universal </w:t>
            </w:r>
            <w:proofErr w:type="gramStart"/>
            <w:r w:rsidRPr="00F51478">
              <w:rPr>
                <w:bCs/>
                <w:color w:val="000000" w:themeColor="text1"/>
              </w:rPr>
              <w:t>provision</w:t>
            </w:r>
            <w:proofErr w:type="gramEnd"/>
            <w:r w:rsidRPr="00F51478">
              <w:rPr>
                <w:bCs/>
                <w:color w:val="000000" w:themeColor="text1"/>
              </w:rPr>
              <w:t xml:space="preserve"> which is personalised, targeted support through quality first teaching.</w:t>
            </w:r>
          </w:p>
          <w:p w14:paraId="670ECA42" w14:textId="77777777" w:rsidR="00472B46" w:rsidRPr="00F51478" w:rsidRDefault="00472B46" w:rsidP="00472B46">
            <w:pPr>
              <w:rPr>
                <w:bCs/>
                <w:color w:val="000000" w:themeColor="text1"/>
              </w:rPr>
            </w:pPr>
          </w:p>
          <w:p w14:paraId="3D722DFA" w14:textId="7B17CE06" w:rsidR="00472B46" w:rsidRPr="00F51478" w:rsidRDefault="00472B46" w:rsidP="00472B46">
            <w:pPr>
              <w:rPr>
                <w:bCs/>
                <w:color w:val="000000" w:themeColor="text1"/>
              </w:rPr>
            </w:pPr>
            <w:r w:rsidRPr="00F51478">
              <w:rPr>
                <w:bCs/>
                <w:color w:val="000000" w:themeColor="text1"/>
              </w:rPr>
              <w:t xml:space="preserve">If a child requires further support, they are added onto </w:t>
            </w:r>
            <w:r w:rsidR="004726A3" w:rsidRPr="00F51478">
              <w:rPr>
                <w:bCs/>
                <w:color w:val="000000" w:themeColor="text1"/>
              </w:rPr>
              <w:t xml:space="preserve">a </w:t>
            </w:r>
            <w:r w:rsidRPr="00F51478">
              <w:rPr>
                <w:bCs/>
                <w:color w:val="000000" w:themeColor="text1"/>
              </w:rPr>
              <w:t xml:space="preserve">provision overview for their </w:t>
            </w:r>
            <w:r w:rsidR="00597625" w:rsidRPr="00F51478">
              <w:rPr>
                <w:bCs/>
                <w:color w:val="000000" w:themeColor="text1"/>
              </w:rPr>
              <w:t>class/year</w:t>
            </w:r>
            <w:r w:rsidRPr="00F51478">
              <w:rPr>
                <w:bCs/>
                <w:color w:val="000000" w:themeColor="text1"/>
              </w:rPr>
              <w:t>. These are updated regularly (at least termly) depending on the duration of the intervention or support and how the child progresses.</w:t>
            </w:r>
          </w:p>
          <w:p w14:paraId="605AAE27" w14:textId="77777777" w:rsidR="00472B46" w:rsidRPr="00F51478" w:rsidRDefault="00472B46" w:rsidP="00472B46">
            <w:pPr>
              <w:rPr>
                <w:bCs/>
                <w:color w:val="000000" w:themeColor="text1"/>
              </w:rPr>
            </w:pPr>
          </w:p>
          <w:p w14:paraId="11D8024F" w14:textId="77777777" w:rsidR="00472B46" w:rsidRPr="00F51478" w:rsidRDefault="00472B46" w:rsidP="00472B46">
            <w:pPr>
              <w:rPr>
                <w:bCs/>
                <w:color w:val="000000" w:themeColor="text1"/>
              </w:rPr>
            </w:pPr>
            <w:r w:rsidRPr="00F51478">
              <w:rPr>
                <w:bCs/>
                <w:color w:val="000000" w:themeColor="text1"/>
              </w:rPr>
              <w:t>If your child is receiving extra support, you will be informed of this by your child’s class-teacher.</w:t>
            </w:r>
          </w:p>
          <w:p w14:paraId="26DD5902" w14:textId="77777777" w:rsidR="00472B46" w:rsidRPr="00F51478" w:rsidRDefault="00472B46" w:rsidP="00472B46">
            <w:pPr>
              <w:rPr>
                <w:bCs/>
                <w:color w:val="000000" w:themeColor="text1"/>
              </w:rPr>
            </w:pPr>
          </w:p>
          <w:p w14:paraId="14AC6012" w14:textId="2BDC298C" w:rsidR="00472B46" w:rsidRPr="00F51478" w:rsidRDefault="00472B46" w:rsidP="00472B46">
            <w:pPr>
              <w:rPr>
                <w:bCs/>
                <w:color w:val="000000" w:themeColor="text1"/>
              </w:rPr>
            </w:pPr>
            <w:r w:rsidRPr="00F51478">
              <w:rPr>
                <w:bCs/>
                <w:color w:val="000000" w:themeColor="text1"/>
              </w:rPr>
              <w:t xml:space="preserve">Individual </w:t>
            </w:r>
            <w:r w:rsidR="004F2BF0" w:rsidRPr="00F51478">
              <w:rPr>
                <w:bCs/>
                <w:color w:val="000000" w:themeColor="text1"/>
              </w:rPr>
              <w:t xml:space="preserve">provision maps </w:t>
            </w:r>
            <w:r w:rsidRPr="00F51478">
              <w:rPr>
                <w:bCs/>
                <w:color w:val="000000" w:themeColor="text1"/>
              </w:rPr>
              <w:t>(IP</w:t>
            </w:r>
            <w:r w:rsidR="004F2BF0" w:rsidRPr="00F51478">
              <w:rPr>
                <w:bCs/>
                <w:color w:val="000000" w:themeColor="text1"/>
              </w:rPr>
              <w:t>M</w:t>
            </w:r>
            <w:r w:rsidRPr="00F51478">
              <w:rPr>
                <w:bCs/>
                <w:color w:val="000000" w:themeColor="text1"/>
              </w:rPr>
              <w:t xml:space="preserve">s) or individual </w:t>
            </w:r>
            <w:r w:rsidR="0082596D">
              <w:rPr>
                <w:bCs/>
                <w:color w:val="000000" w:themeColor="text1"/>
              </w:rPr>
              <w:t xml:space="preserve">SEMH </w:t>
            </w:r>
            <w:r w:rsidRPr="00F51478">
              <w:rPr>
                <w:bCs/>
                <w:color w:val="000000" w:themeColor="text1"/>
              </w:rPr>
              <w:t xml:space="preserve">plans </w:t>
            </w:r>
            <w:commentRangeStart w:id="0"/>
            <w:r w:rsidRPr="00F51478">
              <w:rPr>
                <w:bCs/>
                <w:color w:val="000000" w:themeColor="text1"/>
              </w:rPr>
              <w:t>are</w:t>
            </w:r>
            <w:commentRangeEnd w:id="0"/>
            <w:r w:rsidR="003A33F0" w:rsidRPr="00F51478">
              <w:rPr>
                <w:rStyle w:val="CommentReference"/>
              </w:rPr>
              <w:commentReference w:id="0"/>
            </w:r>
            <w:r w:rsidRPr="00F51478">
              <w:rPr>
                <w:bCs/>
                <w:color w:val="000000" w:themeColor="text1"/>
              </w:rPr>
              <w:t xml:space="preserve"> used for children who are receiving additional support with their learning or behaviour.</w:t>
            </w:r>
          </w:p>
          <w:p w14:paraId="33EE4AD0" w14:textId="77777777" w:rsidR="00472B46" w:rsidRPr="00F51478" w:rsidRDefault="00472B46" w:rsidP="00472B46">
            <w:pPr>
              <w:rPr>
                <w:bCs/>
                <w:color w:val="000000" w:themeColor="text1"/>
              </w:rPr>
            </w:pPr>
          </w:p>
          <w:p w14:paraId="57B8D0D9" w14:textId="77777777" w:rsidR="00472B46" w:rsidRPr="00F51478" w:rsidRDefault="00472B46" w:rsidP="00472B46">
            <w:pPr>
              <w:rPr>
                <w:bCs/>
                <w:color w:val="000000" w:themeColor="text1"/>
              </w:rPr>
            </w:pPr>
            <w:r w:rsidRPr="00F51478">
              <w:rPr>
                <w:bCs/>
                <w:color w:val="000000" w:themeColor="text1"/>
              </w:rPr>
              <w:lastRenderedPageBreak/>
              <w:t xml:space="preserve">These plans include </w:t>
            </w:r>
            <w:r w:rsidR="004F2BF0" w:rsidRPr="00F51478">
              <w:rPr>
                <w:bCs/>
                <w:color w:val="000000" w:themeColor="text1"/>
              </w:rPr>
              <w:t xml:space="preserve">provision and </w:t>
            </w:r>
            <w:r w:rsidRPr="00F51478">
              <w:rPr>
                <w:bCs/>
                <w:color w:val="000000" w:themeColor="text1"/>
              </w:rPr>
              <w:t>strategies to support the child in class, during interventions and sometimes at home. Clear steps to success are identified so the child, teachers, support staff and parents are all clear about desired outcomes.</w:t>
            </w:r>
          </w:p>
          <w:p w14:paraId="6830F304" w14:textId="77777777" w:rsidR="004F2BF0" w:rsidRPr="00F51478" w:rsidRDefault="004F2BF0" w:rsidP="00472B46">
            <w:pPr>
              <w:rPr>
                <w:bCs/>
                <w:color w:val="000000" w:themeColor="text1"/>
              </w:rPr>
            </w:pPr>
          </w:p>
          <w:p w14:paraId="38E7C6A8" w14:textId="77777777" w:rsidR="00472B46" w:rsidRPr="00F51478" w:rsidRDefault="004F2BF0" w:rsidP="00472B46">
            <w:pPr>
              <w:rPr>
                <w:bCs/>
                <w:color w:val="000000" w:themeColor="text1"/>
              </w:rPr>
            </w:pPr>
            <w:r w:rsidRPr="00F51478">
              <w:rPr>
                <w:bCs/>
                <w:color w:val="000000" w:themeColor="text1"/>
              </w:rPr>
              <w:t xml:space="preserve">The plan will also include background and medical information, </w:t>
            </w:r>
            <w:r w:rsidR="00472B46" w:rsidRPr="00F51478">
              <w:rPr>
                <w:bCs/>
                <w:color w:val="000000" w:themeColor="text1"/>
              </w:rPr>
              <w:t>previous assessment information</w:t>
            </w:r>
            <w:r w:rsidRPr="00F51478">
              <w:rPr>
                <w:bCs/>
                <w:color w:val="000000" w:themeColor="text1"/>
              </w:rPr>
              <w:t>, progress notes and attendance data</w:t>
            </w:r>
            <w:r w:rsidR="00472B46" w:rsidRPr="00F51478">
              <w:rPr>
                <w:bCs/>
                <w:color w:val="000000" w:themeColor="text1"/>
              </w:rPr>
              <w:t>.</w:t>
            </w:r>
          </w:p>
          <w:p w14:paraId="2EBCEB95" w14:textId="77777777" w:rsidR="00472B46" w:rsidRPr="00F51478" w:rsidRDefault="00472B46" w:rsidP="00472B46">
            <w:pPr>
              <w:rPr>
                <w:bCs/>
                <w:color w:val="000000" w:themeColor="text1"/>
              </w:rPr>
            </w:pPr>
          </w:p>
          <w:p w14:paraId="20A670B9" w14:textId="77777777" w:rsidR="00472B46" w:rsidRPr="00F51478" w:rsidRDefault="00472B46" w:rsidP="00472B46">
            <w:pPr>
              <w:rPr>
                <w:bCs/>
                <w:color w:val="000000" w:themeColor="text1"/>
              </w:rPr>
            </w:pPr>
            <w:r w:rsidRPr="00F51478">
              <w:rPr>
                <w:bCs/>
                <w:color w:val="000000" w:themeColor="text1"/>
              </w:rPr>
              <w:t>Statutory assessments/EHCAR forms are requested when a child requires</w:t>
            </w:r>
            <w:r w:rsidR="004F2BF0" w:rsidRPr="00F51478">
              <w:rPr>
                <w:bCs/>
                <w:color w:val="000000" w:themeColor="text1"/>
              </w:rPr>
              <w:t xml:space="preserve"> additional provision above the school’s basic SEN offer, </w:t>
            </w:r>
            <w:proofErr w:type="gramStart"/>
            <w:r w:rsidR="004F2BF0" w:rsidRPr="00F51478">
              <w:rPr>
                <w:bCs/>
                <w:color w:val="000000" w:themeColor="text1"/>
              </w:rPr>
              <w:t>e.g.</w:t>
            </w:r>
            <w:proofErr w:type="gramEnd"/>
            <w:r w:rsidRPr="00F51478">
              <w:rPr>
                <w:bCs/>
                <w:color w:val="000000" w:themeColor="text1"/>
              </w:rPr>
              <w:t xml:space="preserve"> 1:1 support</w:t>
            </w:r>
            <w:r w:rsidR="004F2BF0" w:rsidRPr="00F51478">
              <w:rPr>
                <w:bCs/>
                <w:color w:val="000000" w:themeColor="text1"/>
              </w:rPr>
              <w:t>,</w:t>
            </w:r>
            <w:r w:rsidRPr="00F51478">
              <w:rPr>
                <w:bCs/>
                <w:color w:val="000000" w:themeColor="text1"/>
              </w:rPr>
              <w:t xml:space="preserve"> to enable them to progress. Please speak to the Headteacher or SENCO if you have any questions about this.</w:t>
            </w:r>
          </w:p>
          <w:p w14:paraId="2C3F2886" w14:textId="77777777" w:rsidR="00472B46" w:rsidRPr="00F51478" w:rsidRDefault="00472B46" w:rsidP="00472B46">
            <w:pPr>
              <w:rPr>
                <w:bCs/>
                <w:color w:val="000000" w:themeColor="text1"/>
              </w:rPr>
            </w:pPr>
            <w:r w:rsidRPr="00F51478">
              <w:rPr>
                <w:bCs/>
                <w:color w:val="000000" w:themeColor="text1"/>
              </w:rPr>
              <w:t>Reports from external agencies such as an educational psychologist are needed before a request can be submitted.</w:t>
            </w:r>
          </w:p>
        </w:tc>
        <w:tc>
          <w:tcPr>
            <w:tcW w:w="1991" w:type="pct"/>
            <w:shd w:val="clear" w:color="auto" w:fill="auto"/>
          </w:tcPr>
          <w:p w14:paraId="0E0262D1" w14:textId="77777777" w:rsidR="000E7B94" w:rsidRPr="00F51478" w:rsidRDefault="000E7B94" w:rsidP="000E7B94">
            <w:pPr>
              <w:rPr>
                <w:bCs/>
                <w:color w:val="77697A" w:themeColor="accent6" w:themeShade="BF"/>
              </w:rPr>
            </w:pPr>
            <w:r w:rsidRPr="00F51478">
              <w:rPr>
                <w:bCs/>
                <w:color w:val="77697A" w:themeColor="accent6" w:themeShade="BF"/>
              </w:rPr>
              <w:lastRenderedPageBreak/>
              <w:t xml:space="preserve">The name and contact number of the SENCo should be readily available for parents. Where the school feels that something additional or different is needed to support your child because they have </w:t>
            </w:r>
            <w:proofErr w:type="gramStart"/>
            <w:r w:rsidRPr="00F51478">
              <w:rPr>
                <w:bCs/>
                <w:color w:val="77697A" w:themeColor="accent6" w:themeShade="BF"/>
              </w:rPr>
              <w:t>SEND</w:t>
            </w:r>
            <w:proofErr w:type="gramEnd"/>
            <w:r w:rsidRPr="00F51478">
              <w:rPr>
                <w:bCs/>
                <w:color w:val="77697A" w:themeColor="accent6" w:themeShade="BF"/>
              </w:rPr>
              <w:t xml:space="preserve"> they will discuss this carefully with you. This information may well be recorded in a document for you and your child, known as an individual provision map or an individual education plan. This should include:-</w:t>
            </w:r>
          </w:p>
          <w:p w14:paraId="0C95A001" w14:textId="77777777" w:rsidR="000E7B94" w:rsidRPr="00F51478" w:rsidRDefault="000E7B94" w:rsidP="000E7B94">
            <w:pPr>
              <w:pStyle w:val="ListParagraph"/>
              <w:numPr>
                <w:ilvl w:val="0"/>
                <w:numId w:val="3"/>
              </w:numPr>
              <w:rPr>
                <w:bCs/>
                <w:color w:val="77697A" w:themeColor="accent6" w:themeShade="BF"/>
              </w:rPr>
            </w:pPr>
            <w:r w:rsidRPr="00F51478">
              <w:rPr>
                <w:bCs/>
                <w:color w:val="77697A" w:themeColor="accent6" w:themeShade="BF"/>
              </w:rPr>
              <w:t xml:space="preserve">details of any strategies being used to support your child in </w:t>
            </w:r>
            <w:proofErr w:type="gramStart"/>
            <w:r w:rsidRPr="00F51478">
              <w:rPr>
                <w:bCs/>
                <w:color w:val="77697A" w:themeColor="accent6" w:themeShade="BF"/>
              </w:rPr>
              <w:t>class;</w:t>
            </w:r>
            <w:proofErr w:type="gramEnd"/>
          </w:p>
          <w:p w14:paraId="6328030E" w14:textId="77777777" w:rsidR="000E7B94" w:rsidRPr="00F51478" w:rsidRDefault="000E7B94" w:rsidP="000E7B94">
            <w:pPr>
              <w:pStyle w:val="ListParagraph"/>
              <w:numPr>
                <w:ilvl w:val="0"/>
                <w:numId w:val="3"/>
              </w:numPr>
              <w:rPr>
                <w:bCs/>
                <w:color w:val="77697A" w:themeColor="accent6" w:themeShade="BF"/>
              </w:rPr>
            </w:pPr>
            <w:r w:rsidRPr="00F51478">
              <w:rPr>
                <w:bCs/>
                <w:color w:val="77697A" w:themeColor="accent6" w:themeShade="BF"/>
              </w:rPr>
              <w:t>details of any extra support or interventions for your child</w:t>
            </w:r>
          </w:p>
          <w:p w14:paraId="110A0EE0" w14:textId="77777777" w:rsidR="000E7B94" w:rsidRPr="00F51478" w:rsidRDefault="000E7B94" w:rsidP="000E7B94">
            <w:pPr>
              <w:pStyle w:val="ListParagraph"/>
              <w:numPr>
                <w:ilvl w:val="0"/>
                <w:numId w:val="3"/>
              </w:numPr>
              <w:rPr>
                <w:bCs/>
                <w:color w:val="77697A" w:themeColor="accent6" w:themeShade="BF"/>
              </w:rPr>
            </w:pPr>
            <w:r w:rsidRPr="00F51478">
              <w:rPr>
                <w:bCs/>
                <w:color w:val="77697A" w:themeColor="accent6" w:themeShade="BF"/>
              </w:rPr>
              <w:t xml:space="preserve">your child’s learning targets and their </w:t>
            </w:r>
            <w:proofErr w:type="gramStart"/>
            <w:r w:rsidRPr="00F51478">
              <w:rPr>
                <w:bCs/>
                <w:color w:val="77697A" w:themeColor="accent6" w:themeShade="BF"/>
              </w:rPr>
              <w:t>long term</w:t>
            </w:r>
            <w:proofErr w:type="gramEnd"/>
            <w:r w:rsidRPr="00F51478">
              <w:rPr>
                <w:bCs/>
                <w:color w:val="77697A" w:themeColor="accent6" w:themeShade="BF"/>
              </w:rPr>
              <w:t xml:space="preserve"> desired outcomes</w:t>
            </w:r>
          </w:p>
          <w:p w14:paraId="49E9523C" w14:textId="77777777" w:rsidR="000E7B94" w:rsidRPr="00F51478" w:rsidRDefault="000E7B94" w:rsidP="000E7B94">
            <w:pPr>
              <w:pStyle w:val="ListParagraph"/>
              <w:numPr>
                <w:ilvl w:val="0"/>
                <w:numId w:val="3"/>
              </w:numPr>
              <w:rPr>
                <w:bCs/>
                <w:color w:val="77697A" w:themeColor="accent6" w:themeShade="BF"/>
              </w:rPr>
            </w:pPr>
            <w:r w:rsidRPr="00F51478">
              <w:rPr>
                <w:bCs/>
                <w:color w:val="77697A" w:themeColor="accent6" w:themeShade="BF"/>
              </w:rPr>
              <w:t>the next date when your child’s progress will be reviewed.</w:t>
            </w:r>
          </w:p>
          <w:p w14:paraId="17049DBE" w14:textId="77777777" w:rsidR="00472B46" w:rsidRPr="00F51478" w:rsidRDefault="000E7B94" w:rsidP="000E7B94">
            <w:pPr>
              <w:rPr>
                <w:bCs/>
                <w:color w:val="77697A" w:themeColor="accent6" w:themeShade="BF"/>
              </w:rPr>
            </w:pPr>
            <w:r w:rsidRPr="00F51478">
              <w:rPr>
                <w:bCs/>
                <w:color w:val="77697A" w:themeColor="accent6" w:themeShade="BF"/>
              </w:rPr>
              <w:lastRenderedPageBreak/>
              <w:t>Most pupils will benefit from SEN support, but some pupils who need</w:t>
            </w:r>
            <w:r w:rsidR="00566393" w:rsidRPr="00F51478">
              <w:rPr>
                <w:bCs/>
                <w:color w:val="77697A" w:themeColor="accent6" w:themeShade="BF"/>
              </w:rPr>
              <w:t xml:space="preserve"> </w:t>
            </w:r>
            <w:r w:rsidRPr="00F51478">
              <w:rPr>
                <w:bCs/>
                <w:color w:val="77697A" w:themeColor="accent6" w:themeShade="BF"/>
              </w:rPr>
              <w:t>high levels of support, or who have complex needs will need to be</w:t>
            </w:r>
            <w:r w:rsidR="00566393" w:rsidRPr="00F51478">
              <w:rPr>
                <w:bCs/>
                <w:color w:val="77697A" w:themeColor="accent6" w:themeShade="BF"/>
              </w:rPr>
              <w:t xml:space="preserve"> </w:t>
            </w:r>
            <w:r w:rsidRPr="00F51478">
              <w:rPr>
                <w:bCs/>
                <w:color w:val="77697A" w:themeColor="accent6" w:themeShade="BF"/>
              </w:rPr>
              <w:t xml:space="preserve">referred for an education, </w:t>
            </w:r>
            <w:proofErr w:type="gramStart"/>
            <w:r w:rsidRPr="00F51478">
              <w:rPr>
                <w:bCs/>
                <w:color w:val="77697A" w:themeColor="accent6" w:themeShade="BF"/>
              </w:rPr>
              <w:t>health</w:t>
            </w:r>
            <w:proofErr w:type="gramEnd"/>
            <w:r w:rsidRPr="00F51478">
              <w:rPr>
                <w:bCs/>
                <w:color w:val="77697A" w:themeColor="accent6" w:themeShade="BF"/>
              </w:rPr>
              <w:t xml:space="preserve"> and care plan.</w:t>
            </w:r>
          </w:p>
        </w:tc>
      </w:tr>
      <w:tr w:rsidR="00472B46" w:rsidRPr="00F51478" w14:paraId="1964713E" w14:textId="77777777" w:rsidTr="00DF3A2A">
        <w:tc>
          <w:tcPr>
            <w:tcW w:w="5000" w:type="pct"/>
            <w:gridSpan w:val="2"/>
            <w:shd w:val="clear" w:color="auto" w:fill="DFEBF5" w:themeFill="accent2" w:themeFillTint="33"/>
          </w:tcPr>
          <w:p w14:paraId="351C4A8A" w14:textId="77777777" w:rsidR="00472B46" w:rsidRPr="00F51478" w:rsidRDefault="00472B46" w:rsidP="00472B46">
            <w:pPr>
              <w:rPr>
                <w:b/>
                <w:bCs/>
                <w:color w:val="000000" w:themeColor="text1"/>
              </w:rPr>
            </w:pPr>
            <w:r w:rsidRPr="00F51478">
              <w:rPr>
                <w:b/>
                <w:bCs/>
                <w:color w:val="000000" w:themeColor="text1"/>
              </w:rPr>
              <w:lastRenderedPageBreak/>
              <w:t>Arrangements for consulting parents of children with SEND and involving them in their child’s education</w:t>
            </w:r>
          </w:p>
        </w:tc>
      </w:tr>
      <w:tr w:rsidR="00472B46" w:rsidRPr="00F51478" w14:paraId="7F9D9948" w14:textId="77777777" w:rsidTr="00DF3A2A">
        <w:tc>
          <w:tcPr>
            <w:tcW w:w="3009" w:type="pct"/>
          </w:tcPr>
          <w:p w14:paraId="3D591A96" w14:textId="0EF94E28" w:rsidR="00472B46" w:rsidRPr="00F51478" w:rsidRDefault="00472B46" w:rsidP="00472B46">
            <w:pPr>
              <w:rPr>
                <w:bCs/>
                <w:color w:val="000000" w:themeColor="text1"/>
              </w:rPr>
            </w:pPr>
            <w:r w:rsidRPr="00F51478">
              <w:rPr>
                <w:bCs/>
                <w:color w:val="000000" w:themeColor="text1"/>
              </w:rPr>
              <w:t>All I</w:t>
            </w:r>
            <w:r w:rsidR="004F2BF0" w:rsidRPr="00F51478">
              <w:rPr>
                <w:bCs/>
                <w:color w:val="000000" w:themeColor="text1"/>
              </w:rPr>
              <w:t>PM</w:t>
            </w:r>
            <w:r w:rsidRPr="00F51478">
              <w:rPr>
                <w:bCs/>
                <w:color w:val="000000" w:themeColor="text1"/>
              </w:rPr>
              <w:t>/IBP documentation is discussed and shared with the child, parents, class-</w:t>
            </w:r>
            <w:proofErr w:type="gramStart"/>
            <w:r w:rsidRPr="00F51478">
              <w:rPr>
                <w:bCs/>
                <w:color w:val="000000" w:themeColor="text1"/>
              </w:rPr>
              <w:t>teacher</w:t>
            </w:r>
            <w:proofErr w:type="gramEnd"/>
            <w:r w:rsidRPr="00F51478">
              <w:rPr>
                <w:bCs/>
                <w:color w:val="000000" w:themeColor="text1"/>
              </w:rPr>
              <w:t xml:space="preserve"> and SENCO. Once in agreement the plan is signed and implemented.  Plans are evaluated regularly by the class-teacher and amended </w:t>
            </w:r>
            <w:r w:rsidR="0044110E" w:rsidRPr="00F51478">
              <w:rPr>
                <w:bCs/>
                <w:color w:val="000000" w:themeColor="text1"/>
              </w:rPr>
              <w:t>when</w:t>
            </w:r>
            <w:r w:rsidRPr="00F51478">
              <w:rPr>
                <w:bCs/>
                <w:color w:val="000000" w:themeColor="text1"/>
              </w:rPr>
              <w:t xml:space="preserve"> necessary. New targets are set at least every term</w:t>
            </w:r>
            <w:r w:rsidR="00566393" w:rsidRPr="00F51478">
              <w:rPr>
                <w:bCs/>
                <w:color w:val="000000" w:themeColor="text1"/>
              </w:rPr>
              <w:t xml:space="preserve"> in line with the</w:t>
            </w:r>
            <w:r w:rsidR="00A4181E" w:rsidRPr="00F51478">
              <w:rPr>
                <w:bCs/>
                <w:color w:val="000000" w:themeColor="text1"/>
              </w:rPr>
              <w:t xml:space="preserve"> recommended</w:t>
            </w:r>
            <w:r w:rsidR="00566393" w:rsidRPr="00F51478">
              <w:rPr>
                <w:bCs/>
                <w:color w:val="000000" w:themeColor="text1"/>
              </w:rPr>
              <w:t xml:space="preserve"> assess, plan, do</w:t>
            </w:r>
            <w:r w:rsidR="00A4181E" w:rsidRPr="00F51478">
              <w:rPr>
                <w:bCs/>
                <w:color w:val="000000" w:themeColor="text1"/>
              </w:rPr>
              <w:t>, review</w:t>
            </w:r>
            <w:r w:rsidR="00566393" w:rsidRPr="00F51478">
              <w:rPr>
                <w:bCs/>
                <w:color w:val="000000" w:themeColor="text1"/>
              </w:rPr>
              <w:t xml:space="preserve"> cycle</w:t>
            </w:r>
            <w:r w:rsidRPr="00F51478">
              <w:rPr>
                <w:bCs/>
                <w:color w:val="000000" w:themeColor="text1"/>
              </w:rPr>
              <w:t>.</w:t>
            </w:r>
          </w:p>
          <w:p w14:paraId="1E5DB5C6" w14:textId="77777777" w:rsidR="00472B46" w:rsidRPr="00F51478" w:rsidRDefault="00472B46" w:rsidP="00472B46">
            <w:pPr>
              <w:rPr>
                <w:bCs/>
                <w:color w:val="000000" w:themeColor="text1"/>
              </w:rPr>
            </w:pPr>
            <w:r w:rsidRPr="00F51478">
              <w:rPr>
                <w:bCs/>
                <w:color w:val="000000" w:themeColor="text1"/>
              </w:rPr>
              <w:t>Our school communicates regularly with parents in the following ways:</w:t>
            </w:r>
          </w:p>
          <w:p w14:paraId="0C133923"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Home school planner</w:t>
            </w:r>
          </w:p>
          <w:p w14:paraId="58839CC6"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At the beginning / end of the school day</w:t>
            </w:r>
          </w:p>
          <w:p w14:paraId="4C224673"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I</w:t>
            </w:r>
            <w:r w:rsidR="004F2BF0" w:rsidRPr="00F51478">
              <w:rPr>
                <w:bCs/>
                <w:color w:val="000000" w:themeColor="text1"/>
              </w:rPr>
              <w:t>PM</w:t>
            </w:r>
            <w:r w:rsidRPr="00F51478">
              <w:rPr>
                <w:bCs/>
                <w:color w:val="000000" w:themeColor="text1"/>
              </w:rPr>
              <w:t>s / IBPS</w:t>
            </w:r>
          </w:p>
          <w:p w14:paraId="59F5808B"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During Parent Teacher Consultation evenings – in which pupil progress is discussed and targets shared and discussed</w:t>
            </w:r>
          </w:p>
          <w:p w14:paraId="3A513B60"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Annual reports and transfer reports</w:t>
            </w:r>
          </w:p>
          <w:p w14:paraId="595F9469"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 xml:space="preserve">School arranged review meetings, or meetings requested </w:t>
            </w:r>
            <w:r w:rsidR="004F2BF0" w:rsidRPr="00F51478">
              <w:rPr>
                <w:bCs/>
                <w:color w:val="000000" w:themeColor="text1"/>
              </w:rPr>
              <w:t xml:space="preserve">by parents </w:t>
            </w:r>
          </w:p>
          <w:p w14:paraId="42CD655F" w14:textId="77777777" w:rsidR="00472B46" w:rsidRPr="00F51478" w:rsidRDefault="00472B46" w:rsidP="00472B46">
            <w:pPr>
              <w:pStyle w:val="ListParagraph"/>
              <w:numPr>
                <w:ilvl w:val="0"/>
                <w:numId w:val="1"/>
              </w:numPr>
              <w:rPr>
                <w:bCs/>
                <w:color w:val="000000" w:themeColor="text1"/>
              </w:rPr>
            </w:pPr>
            <w:r w:rsidRPr="00F51478">
              <w:rPr>
                <w:bCs/>
                <w:color w:val="000000" w:themeColor="text1"/>
              </w:rPr>
              <w:t>Information booklets</w:t>
            </w:r>
          </w:p>
          <w:p w14:paraId="5CB6D68F" w14:textId="77777777" w:rsidR="00472B46" w:rsidRPr="00F51478" w:rsidRDefault="004F2BF0" w:rsidP="008B7777">
            <w:pPr>
              <w:pStyle w:val="ListParagraph"/>
              <w:numPr>
                <w:ilvl w:val="0"/>
                <w:numId w:val="1"/>
              </w:numPr>
              <w:rPr>
                <w:bCs/>
                <w:color w:val="000000" w:themeColor="text1"/>
              </w:rPr>
            </w:pPr>
            <w:r w:rsidRPr="00F51478">
              <w:rPr>
                <w:bCs/>
                <w:color w:val="000000" w:themeColor="text1"/>
              </w:rPr>
              <w:t>Open</w:t>
            </w:r>
            <w:r w:rsidR="00472B46" w:rsidRPr="00F51478">
              <w:rPr>
                <w:bCs/>
                <w:color w:val="000000" w:themeColor="text1"/>
              </w:rPr>
              <w:t xml:space="preserve"> mornings </w:t>
            </w:r>
            <w:r w:rsidRPr="00F51478">
              <w:rPr>
                <w:bCs/>
                <w:color w:val="000000" w:themeColor="text1"/>
              </w:rPr>
              <w:t xml:space="preserve">or drop ins </w:t>
            </w:r>
            <w:r w:rsidR="00472B46" w:rsidRPr="00F51478">
              <w:rPr>
                <w:bCs/>
                <w:color w:val="000000" w:themeColor="text1"/>
              </w:rPr>
              <w:t>– parents are invited into school to observe and get involved in their child’s learning</w:t>
            </w:r>
          </w:p>
          <w:p w14:paraId="6D521F1D" w14:textId="77777777" w:rsidR="00551468" w:rsidRPr="00F51478" w:rsidRDefault="00551468" w:rsidP="00551468">
            <w:pPr>
              <w:pStyle w:val="ListParagraph"/>
              <w:numPr>
                <w:ilvl w:val="0"/>
                <w:numId w:val="1"/>
              </w:numPr>
              <w:rPr>
                <w:bCs/>
                <w:color w:val="000000" w:themeColor="text1"/>
              </w:rPr>
            </w:pPr>
            <w:r w:rsidRPr="00F51478">
              <w:rPr>
                <w:bCs/>
                <w:color w:val="000000" w:themeColor="text1"/>
              </w:rPr>
              <w:t>Achievement assemblies every Friday afternoon</w:t>
            </w:r>
          </w:p>
          <w:p w14:paraId="02807C59" w14:textId="75BD8334" w:rsidR="00551468" w:rsidRPr="00F51478" w:rsidRDefault="00551468" w:rsidP="00551468">
            <w:pPr>
              <w:pStyle w:val="ListParagraph"/>
              <w:numPr>
                <w:ilvl w:val="0"/>
                <w:numId w:val="1"/>
              </w:numPr>
              <w:rPr>
                <w:bCs/>
                <w:color w:val="000000" w:themeColor="text1"/>
              </w:rPr>
            </w:pPr>
            <w:r w:rsidRPr="00F51478">
              <w:rPr>
                <w:bCs/>
                <w:color w:val="000000" w:themeColor="text1"/>
              </w:rPr>
              <w:t>Class assemblies</w:t>
            </w:r>
            <w:r w:rsidR="00A4181E" w:rsidRPr="00F51478">
              <w:rPr>
                <w:bCs/>
                <w:color w:val="000000" w:themeColor="text1"/>
              </w:rPr>
              <w:t xml:space="preserve"> or drop ins</w:t>
            </w:r>
            <w:r w:rsidRPr="00F51478">
              <w:rPr>
                <w:bCs/>
                <w:color w:val="000000" w:themeColor="text1"/>
              </w:rPr>
              <w:t xml:space="preserve"> – 1 per term</w:t>
            </w:r>
          </w:p>
          <w:p w14:paraId="162F0986" w14:textId="69144C1F" w:rsidR="00551468" w:rsidRPr="00F51478" w:rsidRDefault="0044110E" w:rsidP="0044110E">
            <w:pPr>
              <w:pStyle w:val="ListParagraph"/>
              <w:numPr>
                <w:ilvl w:val="0"/>
                <w:numId w:val="1"/>
              </w:numPr>
              <w:rPr>
                <w:bCs/>
                <w:color w:val="000000" w:themeColor="text1"/>
              </w:rPr>
            </w:pPr>
            <w:r w:rsidRPr="00F51478">
              <w:rPr>
                <w:bCs/>
                <w:color w:val="000000" w:themeColor="text1"/>
              </w:rPr>
              <w:t>Regular newsletters</w:t>
            </w:r>
          </w:p>
          <w:p w14:paraId="3C2D31BC" w14:textId="77777777" w:rsidR="0044110E" w:rsidRPr="00F51478" w:rsidRDefault="0044110E" w:rsidP="0044110E">
            <w:pPr>
              <w:pStyle w:val="ListParagraph"/>
              <w:rPr>
                <w:bCs/>
                <w:color w:val="000000" w:themeColor="text1"/>
              </w:rPr>
            </w:pPr>
          </w:p>
          <w:p w14:paraId="2F3BC056" w14:textId="52AB05C5" w:rsidR="00551468" w:rsidRPr="00F51478" w:rsidRDefault="00551468" w:rsidP="00551468">
            <w:pPr>
              <w:pStyle w:val="ListParagraph"/>
              <w:numPr>
                <w:ilvl w:val="0"/>
                <w:numId w:val="1"/>
              </w:numPr>
              <w:rPr>
                <w:bCs/>
                <w:color w:val="000000" w:themeColor="text1"/>
              </w:rPr>
            </w:pPr>
            <w:r w:rsidRPr="00F51478">
              <w:rPr>
                <w:bCs/>
                <w:color w:val="000000" w:themeColor="text1"/>
              </w:rPr>
              <w:lastRenderedPageBreak/>
              <w:t>Class newsletters – outlining topics and associated vocabulary at the beginning of each term</w:t>
            </w:r>
          </w:p>
          <w:p w14:paraId="60F13CA6" w14:textId="77777777" w:rsidR="0044110E" w:rsidRPr="00F51478" w:rsidRDefault="00A4181E" w:rsidP="0044110E">
            <w:pPr>
              <w:pStyle w:val="ListParagraph"/>
              <w:numPr>
                <w:ilvl w:val="0"/>
                <w:numId w:val="1"/>
              </w:numPr>
              <w:rPr>
                <w:bCs/>
                <w:color w:val="000000" w:themeColor="text1"/>
              </w:rPr>
            </w:pPr>
            <w:r w:rsidRPr="00F51478">
              <w:rPr>
                <w:bCs/>
                <w:color w:val="000000" w:themeColor="text1"/>
              </w:rPr>
              <w:t xml:space="preserve">Tapestry or </w:t>
            </w:r>
            <w:proofErr w:type="gramStart"/>
            <w:r w:rsidRPr="00F51478">
              <w:rPr>
                <w:bCs/>
                <w:color w:val="000000" w:themeColor="text1"/>
              </w:rPr>
              <w:t>See</w:t>
            </w:r>
            <w:proofErr w:type="gramEnd"/>
            <w:r w:rsidRPr="00F51478">
              <w:rPr>
                <w:bCs/>
                <w:color w:val="000000" w:themeColor="text1"/>
              </w:rPr>
              <w:t xml:space="preserve"> saw online learning platforms </w:t>
            </w:r>
            <w:r w:rsidR="00551468" w:rsidRPr="00F51478">
              <w:rPr>
                <w:bCs/>
                <w:color w:val="000000" w:themeColor="text1"/>
              </w:rPr>
              <w:t>which are updated regularly</w:t>
            </w:r>
            <w:r w:rsidR="0044110E" w:rsidRPr="00F51478">
              <w:rPr>
                <w:bCs/>
                <w:i/>
                <w:iCs/>
                <w:color w:val="000000" w:themeColor="text1"/>
                <w:sz w:val="20"/>
                <w:szCs w:val="20"/>
              </w:rPr>
              <w:t xml:space="preserve"> </w:t>
            </w:r>
          </w:p>
          <w:p w14:paraId="10BA35B4" w14:textId="77777777" w:rsidR="0044110E" w:rsidRPr="00F51478" w:rsidRDefault="0044110E" w:rsidP="0044110E">
            <w:pPr>
              <w:rPr>
                <w:bCs/>
                <w:i/>
                <w:iCs/>
                <w:color w:val="000000" w:themeColor="text1"/>
                <w:sz w:val="20"/>
                <w:szCs w:val="20"/>
              </w:rPr>
            </w:pPr>
          </w:p>
          <w:p w14:paraId="70076C78" w14:textId="7A7E6EA8" w:rsidR="0044110E" w:rsidRPr="00F51478" w:rsidRDefault="0044110E" w:rsidP="0044110E">
            <w:pPr>
              <w:rPr>
                <w:bCs/>
                <w:i/>
                <w:iCs/>
                <w:color w:val="000000" w:themeColor="text1"/>
                <w:sz w:val="20"/>
                <w:szCs w:val="20"/>
              </w:rPr>
            </w:pPr>
            <w:r w:rsidRPr="00F51478">
              <w:rPr>
                <w:bCs/>
                <w:i/>
                <w:iCs/>
                <w:color w:val="000000" w:themeColor="text1"/>
                <w:sz w:val="20"/>
                <w:szCs w:val="20"/>
              </w:rPr>
              <w:t xml:space="preserve">Under COVID-19 restrictions parent liaison </w:t>
            </w:r>
            <w:r w:rsidR="00693BF9">
              <w:rPr>
                <w:bCs/>
                <w:i/>
                <w:iCs/>
                <w:color w:val="000000" w:themeColor="text1"/>
                <w:sz w:val="20"/>
                <w:szCs w:val="20"/>
              </w:rPr>
              <w:t xml:space="preserve">may </w:t>
            </w:r>
            <w:r w:rsidRPr="00F51478">
              <w:rPr>
                <w:bCs/>
                <w:i/>
                <w:iCs/>
                <w:color w:val="000000" w:themeColor="text1"/>
                <w:sz w:val="20"/>
                <w:szCs w:val="20"/>
              </w:rPr>
              <w:t>be either by telephone or virtually. Opportunities for parents to attend in school events and other forms of traditional home-school are also restricted. Where possible alternative methods will be used.</w:t>
            </w:r>
          </w:p>
          <w:p w14:paraId="224E77B0" w14:textId="67D93A1E" w:rsidR="00551468" w:rsidRPr="00F51478" w:rsidRDefault="00551468" w:rsidP="0044110E">
            <w:pPr>
              <w:pStyle w:val="ListParagraph"/>
              <w:rPr>
                <w:bCs/>
                <w:color w:val="000000" w:themeColor="text1"/>
              </w:rPr>
            </w:pPr>
          </w:p>
        </w:tc>
        <w:tc>
          <w:tcPr>
            <w:tcW w:w="1991" w:type="pct"/>
            <w:shd w:val="clear" w:color="auto" w:fill="auto"/>
          </w:tcPr>
          <w:p w14:paraId="3752699D" w14:textId="77777777" w:rsidR="00035FB9" w:rsidRPr="00F51478" w:rsidRDefault="000E7B94" w:rsidP="00035FB9">
            <w:pPr>
              <w:rPr>
                <w:bCs/>
                <w:color w:val="77697A" w:themeColor="accent6" w:themeShade="BF"/>
              </w:rPr>
            </w:pPr>
            <w:r w:rsidRPr="00F51478">
              <w:rPr>
                <w:bCs/>
                <w:color w:val="77697A" w:themeColor="accent6" w:themeShade="BF"/>
              </w:rPr>
              <w:lastRenderedPageBreak/>
              <w:t>Schools communicate regularly with parents, usually once a term, to</w:t>
            </w:r>
            <w:r w:rsidR="00A4181E" w:rsidRPr="00F51478">
              <w:rPr>
                <w:bCs/>
                <w:color w:val="77697A" w:themeColor="accent6" w:themeShade="BF"/>
              </w:rPr>
              <w:t xml:space="preserve"> </w:t>
            </w:r>
            <w:r w:rsidRPr="00F51478">
              <w:rPr>
                <w:bCs/>
                <w:color w:val="77697A" w:themeColor="accent6" w:themeShade="BF"/>
              </w:rPr>
              <w:t>discuss how well their child is doing. They listen to what parents have</w:t>
            </w:r>
            <w:r w:rsidR="00A4181E" w:rsidRPr="00F51478">
              <w:rPr>
                <w:bCs/>
                <w:color w:val="77697A" w:themeColor="accent6" w:themeShade="BF"/>
              </w:rPr>
              <w:t xml:space="preserve"> </w:t>
            </w:r>
            <w:r w:rsidRPr="00F51478">
              <w:rPr>
                <w:bCs/>
                <w:color w:val="77697A" w:themeColor="accent6" w:themeShade="BF"/>
              </w:rPr>
              <w:t>to say. For pupils with SEND it is often desirable that there is more</w:t>
            </w:r>
            <w:r w:rsidR="00A4181E" w:rsidRPr="00F51478">
              <w:rPr>
                <w:bCs/>
                <w:color w:val="77697A" w:themeColor="accent6" w:themeShade="BF"/>
              </w:rPr>
              <w:t xml:space="preserve"> </w:t>
            </w:r>
            <w:r w:rsidRPr="00F51478">
              <w:rPr>
                <w:bCs/>
                <w:color w:val="77697A" w:themeColor="accent6" w:themeShade="BF"/>
              </w:rPr>
              <w:t xml:space="preserve">frequent communication as it is vital that parents and </w:t>
            </w:r>
            <w:proofErr w:type="gramStart"/>
            <w:r w:rsidRPr="00F51478">
              <w:rPr>
                <w:bCs/>
                <w:color w:val="77697A" w:themeColor="accent6" w:themeShade="BF"/>
              </w:rPr>
              <w:t>school work</w:t>
            </w:r>
            <w:proofErr w:type="gramEnd"/>
            <w:r w:rsidR="00035FB9" w:rsidRPr="00F51478">
              <w:rPr>
                <w:bCs/>
                <w:color w:val="77697A" w:themeColor="accent6" w:themeShade="BF"/>
              </w:rPr>
              <w:t xml:space="preserve"> together closely. Your knowledge and understanding of your child’s</w:t>
            </w:r>
            <w:r w:rsidR="005C3908" w:rsidRPr="00F51478">
              <w:rPr>
                <w:bCs/>
                <w:color w:val="77697A" w:themeColor="accent6" w:themeShade="BF"/>
              </w:rPr>
              <w:t xml:space="preserve"> </w:t>
            </w:r>
            <w:r w:rsidR="00035FB9" w:rsidRPr="00F51478">
              <w:rPr>
                <w:bCs/>
                <w:color w:val="77697A" w:themeColor="accent6" w:themeShade="BF"/>
              </w:rPr>
              <w:t>needs is essential to support the school in making the best provision</w:t>
            </w:r>
            <w:r w:rsidR="00A4181E" w:rsidRPr="00F51478">
              <w:rPr>
                <w:bCs/>
                <w:color w:val="77697A" w:themeColor="accent6" w:themeShade="BF"/>
              </w:rPr>
              <w:t xml:space="preserve"> </w:t>
            </w:r>
            <w:r w:rsidR="00035FB9" w:rsidRPr="00F51478">
              <w:rPr>
                <w:bCs/>
                <w:color w:val="77697A" w:themeColor="accent6" w:themeShade="BF"/>
              </w:rPr>
              <w:t xml:space="preserve">for them. This should also take account of your and your child’s hopes, personal </w:t>
            </w:r>
            <w:proofErr w:type="gramStart"/>
            <w:r w:rsidR="00035FB9" w:rsidRPr="00F51478">
              <w:rPr>
                <w:bCs/>
                <w:color w:val="77697A" w:themeColor="accent6" w:themeShade="BF"/>
              </w:rPr>
              <w:t>goals</w:t>
            </w:r>
            <w:proofErr w:type="gramEnd"/>
            <w:r w:rsidR="00035FB9" w:rsidRPr="00F51478">
              <w:rPr>
                <w:bCs/>
                <w:color w:val="77697A" w:themeColor="accent6" w:themeShade="BF"/>
              </w:rPr>
              <w:t xml:space="preserve"> and interests.</w:t>
            </w:r>
          </w:p>
          <w:p w14:paraId="6FAA7B3B" w14:textId="77777777" w:rsidR="00035FB9" w:rsidRPr="00F51478" w:rsidRDefault="00035FB9" w:rsidP="00035FB9">
            <w:pPr>
              <w:rPr>
                <w:bCs/>
                <w:color w:val="77697A" w:themeColor="accent6" w:themeShade="BF"/>
              </w:rPr>
            </w:pPr>
          </w:p>
          <w:p w14:paraId="7A468668" w14:textId="77777777" w:rsidR="00035FB9" w:rsidRPr="00F51478" w:rsidRDefault="00035FB9" w:rsidP="00035FB9">
            <w:pPr>
              <w:rPr>
                <w:bCs/>
                <w:color w:val="77697A" w:themeColor="accent6" w:themeShade="BF"/>
              </w:rPr>
            </w:pPr>
            <w:r w:rsidRPr="00F51478">
              <w:rPr>
                <w:bCs/>
                <w:color w:val="77697A" w:themeColor="accent6" w:themeShade="BF"/>
              </w:rPr>
              <w:t>This will allow the school to regularly explain to you where your child is</w:t>
            </w:r>
            <w:r w:rsidR="00A4181E" w:rsidRPr="00F51478">
              <w:rPr>
                <w:bCs/>
                <w:color w:val="77697A" w:themeColor="accent6" w:themeShade="BF"/>
              </w:rPr>
              <w:t xml:space="preserve"> </w:t>
            </w:r>
            <w:r w:rsidRPr="00F51478">
              <w:rPr>
                <w:bCs/>
                <w:color w:val="77697A" w:themeColor="accent6" w:themeShade="BF"/>
              </w:rPr>
              <w:t>in their learning, and to work with you to ensure the most appropriate</w:t>
            </w:r>
            <w:r w:rsidR="00A4181E" w:rsidRPr="00F51478">
              <w:rPr>
                <w:bCs/>
                <w:color w:val="77697A" w:themeColor="accent6" w:themeShade="BF"/>
              </w:rPr>
              <w:t xml:space="preserve"> </w:t>
            </w:r>
            <w:r w:rsidRPr="00F51478">
              <w:rPr>
                <w:bCs/>
                <w:color w:val="77697A" w:themeColor="accent6" w:themeShade="BF"/>
              </w:rPr>
              <w:t>targets are set to ensure progress.</w:t>
            </w:r>
          </w:p>
          <w:p w14:paraId="7E9F4D45" w14:textId="77777777" w:rsidR="00035FB9" w:rsidRPr="00F51478" w:rsidRDefault="00035FB9" w:rsidP="00035FB9">
            <w:pPr>
              <w:rPr>
                <w:bCs/>
                <w:color w:val="77697A" w:themeColor="accent6" w:themeShade="BF"/>
              </w:rPr>
            </w:pPr>
          </w:p>
          <w:p w14:paraId="40645C42" w14:textId="77777777" w:rsidR="00035FB9" w:rsidRPr="00F51478" w:rsidRDefault="00035FB9" w:rsidP="00035FB9">
            <w:pPr>
              <w:rPr>
                <w:bCs/>
                <w:color w:val="77697A" w:themeColor="accent6" w:themeShade="BF"/>
              </w:rPr>
            </w:pPr>
            <w:r w:rsidRPr="00F51478">
              <w:rPr>
                <w:bCs/>
                <w:color w:val="77697A" w:themeColor="accent6" w:themeShade="BF"/>
              </w:rPr>
              <w:t>On-going communication with school may include:</w:t>
            </w:r>
          </w:p>
          <w:p w14:paraId="6534241E"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 xml:space="preserve">regular contact through a home-school book or by e-mail to keep you informed of things that are going well or </w:t>
            </w:r>
            <w:proofErr w:type="gramStart"/>
            <w:r w:rsidRPr="00F51478">
              <w:rPr>
                <w:bCs/>
                <w:color w:val="77697A" w:themeColor="accent6" w:themeShade="BF"/>
              </w:rPr>
              <w:t>particular successes</w:t>
            </w:r>
            <w:proofErr w:type="gramEnd"/>
          </w:p>
          <w:p w14:paraId="1C5A926E"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lastRenderedPageBreak/>
              <w:t>more regular meetings to update you on your child’s progress and whether the support is working</w:t>
            </w:r>
          </w:p>
          <w:p w14:paraId="59B03F48"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clear information about the impact of any interventions</w:t>
            </w:r>
          </w:p>
          <w:p w14:paraId="59788545" w14:textId="77777777" w:rsidR="00472B46"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guidance for you to support your child’s learning at home.</w:t>
            </w:r>
          </w:p>
        </w:tc>
      </w:tr>
      <w:tr w:rsidR="00551468" w:rsidRPr="00F51478" w14:paraId="2B50E212" w14:textId="77777777" w:rsidTr="00DF3A2A">
        <w:tc>
          <w:tcPr>
            <w:tcW w:w="5000" w:type="pct"/>
            <w:gridSpan w:val="2"/>
            <w:shd w:val="clear" w:color="auto" w:fill="DFEBF5" w:themeFill="accent2" w:themeFillTint="33"/>
          </w:tcPr>
          <w:p w14:paraId="5C0E4A9A" w14:textId="77777777" w:rsidR="00551468" w:rsidRPr="00F51478" w:rsidRDefault="00551468" w:rsidP="00472B46">
            <w:pPr>
              <w:rPr>
                <w:b/>
                <w:bCs/>
                <w:color w:val="000000" w:themeColor="text1"/>
              </w:rPr>
            </w:pPr>
            <w:r w:rsidRPr="00F51478">
              <w:rPr>
                <w:b/>
                <w:bCs/>
                <w:color w:val="000000" w:themeColor="text1"/>
              </w:rPr>
              <w:lastRenderedPageBreak/>
              <w:t>Arrangements for assessing and reviewing children and young people’s progress towards outcomes. This should include the opportunities available to work with parents and young people as part of this assessment and review</w:t>
            </w:r>
          </w:p>
        </w:tc>
      </w:tr>
      <w:tr w:rsidR="00551468" w:rsidRPr="00F51478" w14:paraId="415004A6" w14:textId="77777777" w:rsidTr="00DF3A2A">
        <w:tc>
          <w:tcPr>
            <w:tcW w:w="3009" w:type="pct"/>
          </w:tcPr>
          <w:p w14:paraId="58FD8422" w14:textId="7DDBD47D" w:rsidR="00551468" w:rsidRPr="00F51478" w:rsidRDefault="00551468" w:rsidP="00551468">
            <w:pPr>
              <w:rPr>
                <w:bCs/>
                <w:color w:val="000000" w:themeColor="text1"/>
              </w:rPr>
            </w:pPr>
            <w:r w:rsidRPr="00F51478">
              <w:rPr>
                <w:bCs/>
                <w:color w:val="000000" w:themeColor="text1"/>
              </w:rPr>
              <w:t xml:space="preserve">Regular, on-going assessments, provide class-teachers and support staff with day-to-day successes and next steps. </w:t>
            </w:r>
            <w:r w:rsidR="0044110E" w:rsidRPr="00F51478">
              <w:rPr>
                <w:bCs/>
                <w:color w:val="000000" w:themeColor="text1"/>
              </w:rPr>
              <w:t xml:space="preserve">Insight </w:t>
            </w:r>
            <w:r w:rsidRPr="00F51478">
              <w:rPr>
                <w:bCs/>
                <w:color w:val="000000" w:themeColor="text1"/>
              </w:rPr>
              <w:t xml:space="preserve">is used by teachers periodically to document key learning and support with identifying pupil gaps and track progress. </w:t>
            </w:r>
            <w:r w:rsidR="0044110E" w:rsidRPr="00F51478">
              <w:rPr>
                <w:bCs/>
                <w:color w:val="000000" w:themeColor="text1"/>
              </w:rPr>
              <w:t>SEN</w:t>
            </w:r>
            <w:r w:rsidRPr="00F51478">
              <w:rPr>
                <w:bCs/>
                <w:color w:val="000000" w:themeColor="text1"/>
              </w:rPr>
              <w:t xml:space="preserve"> assessments</w:t>
            </w:r>
            <w:r w:rsidR="004F2BF0" w:rsidRPr="00F51478">
              <w:rPr>
                <w:bCs/>
                <w:color w:val="000000" w:themeColor="text1"/>
              </w:rPr>
              <w:t xml:space="preserve"> </w:t>
            </w:r>
            <w:r w:rsidR="0044110E" w:rsidRPr="00F51478">
              <w:rPr>
                <w:bCs/>
                <w:color w:val="000000" w:themeColor="text1"/>
              </w:rPr>
              <w:t>or o</w:t>
            </w:r>
            <w:r w:rsidR="004F2BF0" w:rsidRPr="00F51478">
              <w:rPr>
                <w:bCs/>
                <w:color w:val="000000" w:themeColor="text1"/>
              </w:rPr>
              <w:t>ther recommended development trackers</w:t>
            </w:r>
            <w:r w:rsidRPr="00F51478">
              <w:rPr>
                <w:bCs/>
                <w:color w:val="000000" w:themeColor="text1"/>
              </w:rPr>
              <w:t xml:space="preserve"> are used to show smaller steps of progress for children that will make less progress than their peers. This may be due to medical issues or severe learning needs.</w:t>
            </w:r>
            <w:r w:rsidR="00A4181E" w:rsidRPr="00F51478">
              <w:rPr>
                <w:bCs/>
                <w:color w:val="000000" w:themeColor="text1"/>
              </w:rPr>
              <w:t xml:space="preserve"> Information from these assessments will be shared at regular intervals with parents</w:t>
            </w:r>
            <w:r w:rsidR="009C346E">
              <w:rPr>
                <w:bCs/>
                <w:color w:val="000000" w:themeColor="text1"/>
              </w:rPr>
              <w:t>, including through</w:t>
            </w:r>
            <w:r w:rsidR="00137CE5">
              <w:rPr>
                <w:bCs/>
                <w:color w:val="000000" w:themeColor="text1"/>
              </w:rPr>
              <w:t xml:space="preserve"> review of</w:t>
            </w:r>
            <w:r w:rsidR="009C346E">
              <w:rPr>
                <w:bCs/>
                <w:color w:val="000000" w:themeColor="text1"/>
              </w:rPr>
              <w:t xml:space="preserve"> IPM</w:t>
            </w:r>
            <w:r w:rsidR="00137CE5">
              <w:rPr>
                <w:bCs/>
                <w:color w:val="000000" w:themeColor="text1"/>
              </w:rPr>
              <w:t xml:space="preserve"> targets</w:t>
            </w:r>
            <w:r w:rsidR="009C346E">
              <w:rPr>
                <w:bCs/>
                <w:color w:val="000000" w:themeColor="text1"/>
              </w:rPr>
              <w:t xml:space="preserve"> </w:t>
            </w:r>
            <w:r w:rsidR="00137CE5">
              <w:rPr>
                <w:bCs/>
                <w:color w:val="000000" w:themeColor="text1"/>
              </w:rPr>
              <w:t>and/</w:t>
            </w:r>
            <w:r w:rsidR="009C346E">
              <w:rPr>
                <w:bCs/>
                <w:color w:val="000000" w:themeColor="text1"/>
              </w:rPr>
              <w:t xml:space="preserve">or </w:t>
            </w:r>
            <w:r w:rsidR="001D3E29">
              <w:rPr>
                <w:bCs/>
                <w:color w:val="000000" w:themeColor="text1"/>
              </w:rPr>
              <w:t>termly SEN reviews/SEN reports.</w:t>
            </w:r>
            <w:r w:rsidR="00137CE5">
              <w:rPr>
                <w:bCs/>
                <w:color w:val="000000" w:themeColor="text1"/>
              </w:rPr>
              <w:t xml:space="preserve"> Children with an EHCP will also have an annual review to </w:t>
            </w:r>
            <w:r w:rsidR="00206D41">
              <w:rPr>
                <w:bCs/>
                <w:color w:val="000000" w:themeColor="text1"/>
              </w:rPr>
              <w:t xml:space="preserve">discuss and share progress against </w:t>
            </w:r>
            <w:proofErr w:type="gramStart"/>
            <w:r w:rsidR="00206D41">
              <w:rPr>
                <w:bCs/>
                <w:color w:val="000000" w:themeColor="text1"/>
              </w:rPr>
              <w:t>short and long term</w:t>
            </w:r>
            <w:proofErr w:type="gramEnd"/>
            <w:r w:rsidR="00206D41">
              <w:rPr>
                <w:bCs/>
                <w:color w:val="000000" w:themeColor="text1"/>
              </w:rPr>
              <w:t xml:space="preserve"> targets and outcomes.</w:t>
            </w:r>
          </w:p>
          <w:p w14:paraId="10C30404" w14:textId="77777777" w:rsidR="00551468" w:rsidRPr="00F51478" w:rsidRDefault="00551468" w:rsidP="00551468">
            <w:pPr>
              <w:rPr>
                <w:bCs/>
                <w:color w:val="000000" w:themeColor="text1"/>
              </w:rPr>
            </w:pPr>
          </w:p>
          <w:p w14:paraId="247DC401" w14:textId="68CD9A92" w:rsidR="00551468" w:rsidRPr="00F51478" w:rsidRDefault="00CD70FA" w:rsidP="00551468">
            <w:pPr>
              <w:rPr>
                <w:bCs/>
                <w:color w:val="000000" w:themeColor="text1"/>
              </w:rPr>
            </w:pPr>
            <w:r>
              <w:rPr>
                <w:bCs/>
                <w:color w:val="000000" w:themeColor="text1"/>
              </w:rPr>
              <w:t>Typically, f</w:t>
            </w:r>
            <w:r w:rsidR="00551468" w:rsidRPr="00F51478">
              <w:rPr>
                <w:bCs/>
                <w:color w:val="000000" w:themeColor="text1"/>
              </w:rPr>
              <w:t xml:space="preserve">ormal </w:t>
            </w:r>
            <w:commentRangeStart w:id="1"/>
            <w:r w:rsidR="00551468" w:rsidRPr="00F51478">
              <w:rPr>
                <w:bCs/>
                <w:color w:val="000000" w:themeColor="text1"/>
              </w:rPr>
              <w:t>assessments</w:t>
            </w:r>
            <w:commentRangeEnd w:id="1"/>
            <w:r w:rsidR="003A33F0" w:rsidRPr="00F51478">
              <w:rPr>
                <w:rStyle w:val="CommentReference"/>
              </w:rPr>
              <w:commentReference w:id="1"/>
            </w:r>
            <w:r w:rsidR="00551468" w:rsidRPr="00F51478">
              <w:rPr>
                <w:bCs/>
                <w:color w:val="000000" w:themeColor="text1"/>
              </w:rPr>
              <w:t xml:space="preserve"> take place each term and in KS2 are often in the form of tests. </w:t>
            </w:r>
            <w:r w:rsidR="00A4181E" w:rsidRPr="00F51478">
              <w:rPr>
                <w:bCs/>
                <w:color w:val="000000" w:themeColor="text1"/>
              </w:rPr>
              <w:t xml:space="preserve">We are currently using </w:t>
            </w:r>
            <w:r w:rsidR="0044110E" w:rsidRPr="00F51478">
              <w:rPr>
                <w:bCs/>
                <w:color w:val="000000" w:themeColor="text1"/>
              </w:rPr>
              <w:t xml:space="preserve">Rising Stars termly assessments – PIRA, PUMA, NTS </w:t>
            </w:r>
            <w:r w:rsidR="00A4181E" w:rsidRPr="00F51478">
              <w:rPr>
                <w:bCs/>
                <w:color w:val="000000" w:themeColor="text1"/>
              </w:rPr>
              <w:t xml:space="preserve">to assess and monitor children’s attainment and progress.  This enables us to gain an age standardised score.  </w:t>
            </w:r>
            <w:r w:rsidR="00B16B58">
              <w:rPr>
                <w:bCs/>
                <w:color w:val="000000" w:themeColor="text1"/>
              </w:rPr>
              <w:t xml:space="preserve">Alternative arrangements regarding access and/or which age papers are used in some exceptional cases. </w:t>
            </w:r>
            <w:r w:rsidR="00B16B58" w:rsidRPr="00F51478">
              <w:rPr>
                <w:bCs/>
                <w:color w:val="000000" w:themeColor="text1"/>
              </w:rPr>
              <w:t xml:space="preserve"> </w:t>
            </w:r>
            <w:r w:rsidR="00551468" w:rsidRPr="00F51478">
              <w:rPr>
                <w:bCs/>
                <w:color w:val="000000" w:themeColor="text1"/>
              </w:rPr>
              <w:t>Test information is always used alongside teacher assessment to give an overall view of each child’s attainment and progres</w:t>
            </w:r>
            <w:r w:rsidR="000A3A31" w:rsidRPr="00F51478">
              <w:rPr>
                <w:bCs/>
                <w:color w:val="000000" w:themeColor="text1"/>
              </w:rPr>
              <w:t>s.</w:t>
            </w:r>
            <w:r w:rsidR="00743939">
              <w:rPr>
                <w:bCs/>
                <w:color w:val="000000" w:themeColor="text1"/>
              </w:rPr>
              <w:t xml:space="preserve"> </w:t>
            </w:r>
            <w:r w:rsidR="0044110E" w:rsidRPr="00F51478">
              <w:rPr>
                <w:bCs/>
                <w:color w:val="000000" w:themeColor="text1"/>
              </w:rPr>
              <w:t xml:space="preserve">Insight </w:t>
            </w:r>
            <w:r w:rsidR="00A4181E" w:rsidRPr="00F51478">
              <w:rPr>
                <w:bCs/>
                <w:color w:val="000000" w:themeColor="text1"/>
              </w:rPr>
              <w:t xml:space="preserve">and the </w:t>
            </w:r>
            <w:r w:rsidR="0044110E" w:rsidRPr="00F51478">
              <w:rPr>
                <w:bCs/>
                <w:color w:val="000000" w:themeColor="text1"/>
              </w:rPr>
              <w:t>Rising Star paper</w:t>
            </w:r>
            <w:r w:rsidR="00A4181E" w:rsidRPr="00F51478">
              <w:rPr>
                <w:bCs/>
                <w:color w:val="000000" w:themeColor="text1"/>
              </w:rPr>
              <w:t xml:space="preserve"> analysis </w:t>
            </w:r>
            <w:r w:rsidR="000A3A31" w:rsidRPr="00F51478">
              <w:rPr>
                <w:bCs/>
                <w:color w:val="000000" w:themeColor="text1"/>
              </w:rPr>
              <w:t xml:space="preserve">is also used to identify </w:t>
            </w:r>
            <w:r w:rsidR="00A4181E" w:rsidRPr="00F51478">
              <w:rPr>
                <w:bCs/>
                <w:color w:val="000000" w:themeColor="text1"/>
              </w:rPr>
              <w:t>children not</w:t>
            </w:r>
            <w:r w:rsidR="00551468" w:rsidRPr="00F51478">
              <w:rPr>
                <w:bCs/>
                <w:color w:val="000000" w:themeColor="text1"/>
              </w:rPr>
              <w:t xml:space="preserve"> making</w:t>
            </w:r>
            <w:r w:rsidR="000A3A31" w:rsidRPr="00F51478">
              <w:rPr>
                <w:bCs/>
                <w:color w:val="000000" w:themeColor="text1"/>
              </w:rPr>
              <w:t xml:space="preserve"> </w:t>
            </w:r>
            <w:r w:rsidR="00551468" w:rsidRPr="00F51478">
              <w:rPr>
                <w:bCs/>
                <w:color w:val="000000" w:themeColor="text1"/>
              </w:rPr>
              <w:t>expected progress or that are working below national expectations. These children are discussed at team meetings and may receive an intervention or catch-up programme.</w:t>
            </w:r>
          </w:p>
          <w:p w14:paraId="07D516D6" w14:textId="77777777" w:rsidR="00A4181E" w:rsidRPr="00F51478" w:rsidRDefault="00A4181E" w:rsidP="00551468">
            <w:pPr>
              <w:rPr>
                <w:bCs/>
                <w:color w:val="000000" w:themeColor="text1"/>
              </w:rPr>
            </w:pPr>
          </w:p>
          <w:p w14:paraId="14D9B343" w14:textId="638C2622" w:rsidR="00A4181E" w:rsidRPr="00F51478" w:rsidRDefault="00C61EB8" w:rsidP="00551468">
            <w:pPr>
              <w:rPr>
                <w:bCs/>
                <w:color w:val="000000" w:themeColor="text1"/>
              </w:rPr>
            </w:pPr>
            <w:r w:rsidRPr="00F51478">
              <w:rPr>
                <w:bCs/>
                <w:color w:val="000000" w:themeColor="text1"/>
              </w:rPr>
              <w:t>The SENCO may</w:t>
            </w:r>
            <w:r w:rsidR="00A4181E" w:rsidRPr="00F51478">
              <w:rPr>
                <w:bCs/>
                <w:color w:val="000000" w:themeColor="text1"/>
              </w:rPr>
              <w:t xml:space="preserve"> also </w:t>
            </w:r>
            <w:r w:rsidRPr="00F51478">
              <w:rPr>
                <w:bCs/>
                <w:color w:val="000000" w:themeColor="text1"/>
              </w:rPr>
              <w:t>use</w:t>
            </w:r>
            <w:r w:rsidR="00A4181E" w:rsidRPr="00F51478">
              <w:rPr>
                <w:bCs/>
                <w:color w:val="000000" w:themeColor="text1"/>
              </w:rPr>
              <w:t xml:space="preserve"> diagnostic screening tools for Dyslexia, Dyscalculia and Cognitive Abilities tests which may be used with some children.</w:t>
            </w:r>
          </w:p>
          <w:p w14:paraId="7EBEC88F" w14:textId="77777777" w:rsidR="00A4181E" w:rsidRPr="00F51478" w:rsidRDefault="00A4181E" w:rsidP="00551468">
            <w:pPr>
              <w:rPr>
                <w:bCs/>
                <w:color w:val="000000" w:themeColor="text1"/>
              </w:rPr>
            </w:pPr>
          </w:p>
        </w:tc>
        <w:tc>
          <w:tcPr>
            <w:tcW w:w="1991" w:type="pct"/>
            <w:shd w:val="clear" w:color="auto" w:fill="auto"/>
          </w:tcPr>
          <w:p w14:paraId="78211121" w14:textId="77777777" w:rsidR="00035FB9" w:rsidRPr="00F51478" w:rsidRDefault="00035FB9" w:rsidP="00035FB9">
            <w:pPr>
              <w:rPr>
                <w:bCs/>
                <w:color w:val="77697A" w:themeColor="accent6" w:themeShade="BF"/>
              </w:rPr>
            </w:pPr>
            <w:r w:rsidRPr="00F51478">
              <w:rPr>
                <w:bCs/>
                <w:color w:val="77697A" w:themeColor="accent6" w:themeShade="BF"/>
              </w:rPr>
              <w:t>All pupils with SEND should make at least expected progress, in line with their peers. Your school will be able to explain how it will be monitoring your child’s progress to ensure that it is at least in line with expectations. This will usually include progress made with personal targets, and overall progress on the National Curriculum.</w:t>
            </w:r>
          </w:p>
          <w:p w14:paraId="279B1082" w14:textId="77777777" w:rsidR="00035FB9" w:rsidRPr="00F51478" w:rsidRDefault="00035FB9" w:rsidP="00035FB9">
            <w:pPr>
              <w:rPr>
                <w:bCs/>
                <w:color w:val="77697A" w:themeColor="accent6" w:themeShade="BF"/>
              </w:rPr>
            </w:pPr>
          </w:p>
          <w:p w14:paraId="02D505E6" w14:textId="77777777" w:rsidR="00551468" w:rsidRPr="00F51478" w:rsidRDefault="00035FB9" w:rsidP="00035FB9">
            <w:pPr>
              <w:rPr>
                <w:bCs/>
                <w:color w:val="77697A" w:themeColor="accent6" w:themeShade="BF"/>
              </w:rPr>
            </w:pPr>
            <w:r w:rsidRPr="00F51478">
              <w:rPr>
                <w:bCs/>
                <w:color w:val="77697A" w:themeColor="accent6" w:themeShade="BF"/>
              </w:rPr>
              <w:t xml:space="preserve">Many schools use inclusion passports. This is a document that summarises the support that has been given to a pupil over </w:t>
            </w:r>
            <w:proofErr w:type="gramStart"/>
            <w:r w:rsidRPr="00F51478">
              <w:rPr>
                <w:bCs/>
                <w:color w:val="77697A" w:themeColor="accent6" w:themeShade="BF"/>
              </w:rPr>
              <w:t>a period of time</w:t>
            </w:r>
            <w:proofErr w:type="gramEnd"/>
            <w:r w:rsidRPr="00F51478">
              <w:rPr>
                <w:bCs/>
                <w:color w:val="77697A" w:themeColor="accent6" w:themeShade="BF"/>
              </w:rPr>
              <w:t xml:space="preserve">, and the difference that this support has made. You may like to ask your child’s school whether an inclusion passport would be useful for you and your child. Your child may well have their own version which they can share with </w:t>
            </w:r>
            <w:proofErr w:type="gramStart"/>
            <w:r w:rsidRPr="00F51478">
              <w:rPr>
                <w:bCs/>
                <w:color w:val="77697A" w:themeColor="accent6" w:themeShade="BF"/>
              </w:rPr>
              <w:t>staff</w:t>
            </w:r>
            <w:proofErr w:type="gramEnd"/>
            <w:r w:rsidRPr="00F51478">
              <w:rPr>
                <w:bCs/>
                <w:color w:val="77697A" w:themeColor="accent6" w:themeShade="BF"/>
              </w:rPr>
              <w:t xml:space="preserve"> and which can help to explain their interests and things that help them learn and to enjoy school.</w:t>
            </w:r>
          </w:p>
        </w:tc>
      </w:tr>
      <w:tr w:rsidR="00551468" w:rsidRPr="00F51478" w14:paraId="664CFF95" w14:textId="77777777" w:rsidTr="00DF3A2A">
        <w:tc>
          <w:tcPr>
            <w:tcW w:w="5000" w:type="pct"/>
            <w:gridSpan w:val="2"/>
            <w:shd w:val="clear" w:color="auto" w:fill="DFEBF5" w:themeFill="accent2" w:themeFillTint="33"/>
          </w:tcPr>
          <w:p w14:paraId="35CF21B5" w14:textId="77777777" w:rsidR="00551468" w:rsidRPr="00F51478" w:rsidRDefault="00551468" w:rsidP="00F51478">
            <w:pPr>
              <w:pageBreakBefore/>
              <w:rPr>
                <w:b/>
                <w:bCs/>
                <w:color w:val="000000" w:themeColor="text1"/>
              </w:rPr>
            </w:pPr>
            <w:r w:rsidRPr="00F51478">
              <w:rPr>
                <w:b/>
                <w:bCs/>
                <w:color w:val="000000" w:themeColor="text1"/>
              </w:rPr>
              <w:lastRenderedPageBreak/>
              <w:t xml:space="preserve">Arrangements for supporting children and young people in moving between phases of education and in preparing for adulthood. As young people prepare for adulthood outcomes should reflect their ambitions, which could include higher education, employment, independent </w:t>
            </w:r>
            <w:proofErr w:type="gramStart"/>
            <w:r w:rsidRPr="00F51478">
              <w:rPr>
                <w:b/>
                <w:bCs/>
                <w:color w:val="000000" w:themeColor="text1"/>
              </w:rPr>
              <w:t>living</w:t>
            </w:r>
            <w:proofErr w:type="gramEnd"/>
            <w:r w:rsidRPr="00F51478">
              <w:rPr>
                <w:b/>
                <w:bCs/>
                <w:color w:val="000000" w:themeColor="text1"/>
              </w:rPr>
              <w:t xml:space="preserve"> and participation in society</w:t>
            </w:r>
          </w:p>
        </w:tc>
      </w:tr>
      <w:tr w:rsidR="00551468" w:rsidRPr="00F51478" w14:paraId="16C5BD13" w14:textId="77777777" w:rsidTr="00DF3A2A">
        <w:tc>
          <w:tcPr>
            <w:tcW w:w="3009" w:type="pct"/>
          </w:tcPr>
          <w:p w14:paraId="32F5E75F" w14:textId="1CB25F96" w:rsidR="00551468" w:rsidRPr="00F51478" w:rsidRDefault="00551468" w:rsidP="00551468">
            <w:pPr>
              <w:rPr>
                <w:bCs/>
                <w:color w:val="000000" w:themeColor="text1"/>
              </w:rPr>
            </w:pPr>
            <w:r w:rsidRPr="00F51478">
              <w:rPr>
                <w:bCs/>
                <w:color w:val="000000" w:themeColor="text1"/>
              </w:rPr>
              <w:t>Transition reviews for children with SEND are organised before moving. Staff from the receiving school are invited to reviews. If they are unable to attend, the SENCO will contact the child’s new school with the relevant information. Transition visits are arranged for pupils moving to High School. Children who are moving to another Primary school are encouraged to visit. An ‘All about me book’ is completed by the child for the receiving school.</w:t>
            </w:r>
            <w:r w:rsidR="000F1D24">
              <w:rPr>
                <w:bCs/>
                <w:color w:val="000000" w:themeColor="text1"/>
              </w:rPr>
              <w:t xml:space="preserve"> Children </w:t>
            </w:r>
            <w:r w:rsidR="004E6F7D">
              <w:rPr>
                <w:bCs/>
                <w:color w:val="000000" w:themeColor="text1"/>
              </w:rPr>
              <w:t>will</w:t>
            </w:r>
            <w:r w:rsidR="000F1D24">
              <w:rPr>
                <w:bCs/>
                <w:color w:val="000000" w:themeColor="text1"/>
              </w:rPr>
              <w:t xml:space="preserve"> also access </w:t>
            </w:r>
            <w:r w:rsidR="009C1D1A">
              <w:rPr>
                <w:bCs/>
                <w:color w:val="000000" w:themeColor="text1"/>
              </w:rPr>
              <w:t>enhanced pastoral support either via familiar TAs or our Service Pupil support worker, Mrs Niblett.</w:t>
            </w:r>
          </w:p>
        </w:tc>
        <w:tc>
          <w:tcPr>
            <w:tcW w:w="1991" w:type="pct"/>
            <w:shd w:val="clear" w:color="auto" w:fill="auto"/>
          </w:tcPr>
          <w:p w14:paraId="1EBA0519" w14:textId="77777777" w:rsidR="00035FB9" w:rsidRPr="00F51478" w:rsidRDefault="00035FB9" w:rsidP="00035FB9">
            <w:pPr>
              <w:rPr>
                <w:bCs/>
                <w:color w:val="77697A" w:themeColor="accent6" w:themeShade="BF"/>
              </w:rPr>
            </w:pPr>
            <w:r w:rsidRPr="00F51478">
              <w:rPr>
                <w:bCs/>
                <w:color w:val="77697A" w:themeColor="accent6" w:themeShade="BF"/>
              </w:rPr>
              <w:t>Your SENCo should arrange an appropriate transition review in plenty</w:t>
            </w:r>
          </w:p>
          <w:p w14:paraId="616264E6" w14:textId="77777777" w:rsidR="00551468" w:rsidRPr="00F51478" w:rsidRDefault="00035FB9" w:rsidP="00035FB9">
            <w:pPr>
              <w:rPr>
                <w:bCs/>
                <w:color w:val="77697A" w:themeColor="accent6" w:themeShade="BF"/>
              </w:rPr>
            </w:pPr>
            <w:r w:rsidRPr="00F51478">
              <w:rPr>
                <w:bCs/>
                <w:color w:val="77697A" w:themeColor="accent6" w:themeShade="BF"/>
              </w:rPr>
              <w:t>of time before any move. Staff from the receiving school should be</w:t>
            </w:r>
            <w:r w:rsidR="00383090" w:rsidRPr="00F51478">
              <w:rPr>
                <w:bCs/>
                <w:color w:val="77697A" w:themeColor="accent6" w:themeShade="BF"/>
              </w:rPr>
              <w:t xml:space="preserve"> </w:t>
            </w:r>
            <w:r w:rsidRPr="00F51478">
              <w:rPr>
                <w:bCs/>
                <w:color w:val="77697A" w:themeColor="accent6" w:themeShade="BF"/>
              </w:rPr>
              <w:t>invited to attend. Transition meetings and visits should be arranged for the pupil or student, often accompanied by a well-known member of staff. The pupil should receive as much transition work as they feel necessary.</w:t>
            </w:r>
          </w:p>
        </w:tc>
      </w:tr>
      <w:tr w:rsidR="00551468" w:rsidRPr="00F51478" w14:paraId="2064AFA0" w14:textId="77777777" w:rsidTr="00DF3A2A">
        <w:tc>
          <w:tcPr>
            <w:tcW w:w="5000" w:type="pct"/>
            <w:gridSpan w:val="2"/>
            <w:shd w:val="clear" w:color="auto" w:fill="DFEBF5" w:themeFill="accent2" w:themeFillTint="33"/>
          </w:tcPr>
          <w:p w14:paraId="3AF33C7F" w14:textId="77777777" w:rsidR="00551468" w:rsidRPr="00F51478" w:rsidRDefault="00551468" w:rsidP="00472B46">
            <w:pPr>
              <w:rPr>
                <w:b/>
                <w:bCs/>
                <w:color w:val="000000" w:themeColor="text1"/>
              </w:rPr>
            </w:pPr>
            <w:r w:rsidRPr="00F51478">
              <w:rPr>
                <w:b/>
                <w:bCs/>
                <w:color w:val="000000" w:themeColor="text1"/>
              </w:rPr>
              <w:t>The approach to teaching children and young people with SEN</w:t>
            </w:r>
          </w:p>
        </w:tc>
      </w:tr>
      <w:tr w:rsidR="00551468" w:rsidRPr="00F51478" w14:paraId="4F184978" w14:textId="77777777" w:rsidTr="00DF3A2A">
        <w:tc>
          <w:tcPr>
            <w:tcW w:w="3009" w:type="pct"/>
          </w:tcPr>
          <w:p w14:paraId="51B25EA5" w14:textId="12143711" w:rsidR="00551468" w:rsidRPr="00F51478" w:rsidRDefault="00551468" w:rsidP="00551468">
            <w:pPr>
              <w:rPr>
                <w:bCs/>
                <w:color w:val="000000" w:themeColor="text1"/>
              </w:rPr>
            </w:pPr>
            <w:r w:rsidRPr="00F51478">
              <w:rPr>
                <w:bCs/>
                <w:color w:val="000000" w:themeColor="text1"/>
              </w:rPr>
              <w:t xml:space="preserve">All  children  at  our  school  have  access  to  </w:t>
            </w:r>
            <w:r w:rsidR="00C61EB8" w:rsidRPr="00F51478">
              <w:rPr>
                <w:bCs/>
                <w:color w:val="000000" w:themeColor="text1"/>
              </w:rPr>
              <w:t>universal</w:t>
            </w:r>
            <w:r w:rsidRPr="00F51478">
              <w:rPr>
                <w:bCs/>
                <w:color w:val="000000" w:themeColor="text1"/>
              </w:rPr>
              <w:t xml:space="preserve">  </w:t>
            </w:r>
            <w:proofErr w:type="gramStart"/>
            <w:r w:rsidRPr="00F51478">
              <w:rPr>
                <w:bCs/>
                <w:color w:val="000000" w:themeColor="text1"/>
              </w:rPr>
              <w:t>provision</w:t>
            </w:r>
            <w:proofErr w:type="gramEnd"/>
            <w:r w:rsidRPr="00F51478">
              <w:rPr>
                <w:bCs/>
                <w:color w:val="000000" w:themeColor="text1"/>
              </w:rPr>
              <w:t xml:space="preserve">  which  is personalised, targeted support through quality first teaching.</w:t>
            </w:r>
            <w:r w:rsidR="00C66BE7" w:rsidRPr="00F51478">
              <w:rPr>
                <w:bCs/>
                <w:color w:val="000000" w:themeColor="text1"/>
              </w:rPr>
              <w:t xml:space="preserve"> The children are involved in every aspect of the evaluation of their learning </w:t>
            </w:r>
            <w:proofErr w:type="gramStart"/>
            <w:r w:rsidR="00C66BE7" w:rsidRPr="00F51478">
              <w:rPr>
                <w:bCs/>
                <w:color w:val="000000" w:themeColor="text1"/>
              </w:rPr>
              <w:t>needs</w:t>
            </w:r>
            <w:proofErr w:type="gramEnd"/>
            <w:r w:rsidR="00C66BE7" w:rsidRPr="00F51478">
              <w:rPr>
                <w:bCs/>
                <w:color w:val="000000" w:themeColor="text1"/>
              </w:rPr>
              <w:t xml:space="preserve"> and we constantly seek ways to gain their voice.</w:t>
            </w:r>
          </w:p>
          <w:p w14:paraId="42E5D1C2" w14:textId="77777777" w:rsidR="0031579F" w:rsidRPr="00F51478" w:rsidRDefault="0031579F" w:rsidP="00551468">
            <w:pPr>
              <w:rPr>
                <w:bCs/>
                <w:color w:val="000000" w:themeColor="text1"/>
              </w:rPr>
            </w:pPr>
          </w:p>
          <w:p w14:paraId="05ACD5F3" w14:textId="61A769AA" w:rsidR="00551468" w:rsidRPr="00F51478" w:rsidRDefault="00551468" w:rsidP="00551468">
            <w:pPr>
              <w:rPr>
                <w:bCs/>
                <w:color w:val="000000" w:themeColor="text1"/>
              </w:rPr>
            </w:pPr>
            <w:r w:rsidRPr="00F51478">
              <w:rPr>
                <w:bCs/>
                <w:color w:val="000000" w:themeColor="text1"/>
              </w:rPr>
              <w:t xml:space="preserve">If  a  child  requires  further  </w:t>
            </w:r>
            <w:proofErr w:type="gramStart"/>
            <w:r w:rsidRPr="00F51478">
              <w:rPr>
                <w:bCs/>
                <w:color w:val="000000" w:themeColor="text1"/>
              </w:rPr>
              <w:t>support</w:t>
            </w:r>
            <w:proofErr w:type="gramEnd"/>
            <w:r w:rsidRPr="00F51478">
              <w:rPr>
                <w:bCs/>
                <w:color w:val="000000" w:themeColor="text1"/>
              </w:rPr>
              <w:t xml:space="preserve">  they  are  </w:t>
            </w:r>
            <w:r w:rsidR="00C66BE7" w:rsidRPr="00F51478">
              <w:rPr>
                <w:bCs/>
                <w:color w:val="000000" w:themeColor="text1"/>
              </w:rPr>
              <w:t xml:space="preserve">included on </w:t>
            </w:r>
            <w:r w:rsidR="004726A3" w:rsidRPr="00F51478">
              <w:rPr>
                <w:bCs/>
                <w:color w:val="000000" w:themeColor="text1"/>
              </w:rPr>
              <w:t>a</w:t>
            </w:r>
            <w:r w:rsidRPr="00F51478">
              <w:rPr>
                <w:bCs/>
                <w:color w:val="000000" w:themeColor="text1"/>
              </w:rPr>
              <w:t xml:space="preserve"> </w:t>
            </w:r>
            <w:r w:rsidR="00A74189">
              <w:rPr>
                <w:bCs/>
                <w:color w:val="000000" w:themeColor="text1"/>
              </w:rPr>
              <w:t xml:space="preserve">Support Strategy </w:t>
            </w:r>
            <w:r w:rsidRPr="00F51478">
              <w:rPr>
                <w:bCs/>
                <w:color w:val="000000" w:themeColor="text1"/>
              </w:rPr>
              <w:t xml:space="preserve">overview for </w:t>
            </w:r>
            <w:r w:rsidR="00A74189">
              <w:rPr>
                <w:bCs/>
                <w:color w:val="000000" w:themeColor="text1"/>
              </w:rPr>
              <w:t>each class</w:t>
            </w:r>
            <w:r w:rsidRPr="00F51478">
              <w:rPr>
                <w:bCs/>
                <w:color w:val="000000" w:themeColor="text1"/>
              </w:rPr>
              <w:t>. These are updated regularly (at least termly) depending on the duration of the intervention or support and how the child progresses.</w:t>
            </w:r>
          </w:p>
          <w:p w14:paraId="52986FEB" w14:textId="5A959A72" w:rsidR="00551468" w:rsidRPr="00F51478" w:rsidRDefault="00551468" w:rsidP="00551468">
            <w:pPr>
              <w:rPr>
                <w:bCs/>
                <w:color w:val="000000" w:themeColor="text1"/>
              </w:rPr>
            </w:pPr>
            <w:r w:rsidRPr="00F51478">
              <w:rPr>
                <w:bCs/>
                <w:color w:val="000000" w:themeColor="text1"/>
              </w:rPr>
              <w:t>If your child is receiving extra support, you w</w:t>
            </w:r>
            <w:r w:rsidR="0031579F" w:rsidRPr="00F51478">
              <w:rPr>
                <w:bCs/>
                <w:color w:val="000000" w:themeColor="text1"/>
              </w:rPr>
              <w:t xml:space="preserve">ill be informed of this by your </w:t>
            </w:r>
            <w:r w:rsidRPr="00F51478">
              <w:rPr>
                <w:bCs/>
                <w:color w:val="000000" w:themeColor="text1"/>
              </w:rPr>
              <w:t>child’s class-teacher.</w:t>
            </w:r>
            <w:r w:rsidR="00C66BE7" w:rsidRPr="00F51478">
              <w:rPr>
                <w:bCs/>
                <w:color w:val="000000" w:themeColor="text1"/>
              </w:rPr>
              <w:t xml:space="preserve">  Consultation is made to the latest research to ensure we are using </w:t>
            </w:r>
            <w:proofErr w:type="gramStart"/>
            <w:r w:rsidR="00C66BE7" w:rsidRPr="00F51478">
              <w:rPr>
                <w:bCs/>
                <w:color w:val="000000" w:themeColor="text1"/>
              </w:rPr>
              <w:t>evidence based</w:t>
            </w:r>
            <w:proofErr w:type="gramEnd"/>
            <w:r w:rsidR="00C66BE7" w:rsidRPr="00F51478">
              <w:rPr>
                <w:bCs/>
                <w:color w:val="000000" w:themeColor="text1"/>
              </w:rPr>
              <w:t xml:space="preserve"> interventions, e.g. those recommended by EEF.</w:t>
            </w:r>
            <w:r w:rsidR="00C61EB8" w:rsidRPr="00F51478">
              <w:rPr>
                <w:bCs/>
                <w:color w:val="000000" w:themeColor="text1"/>
              </w:rPr>
              <w:t xml:space="preserve">  We </w:t>
            </w:r>
            <w:r w:rsidR="00597625" w:rsidRPr="00F51478">
              <w:rPr>
                <w:bCs/>
                <w:color w:val="000000" w:themeColor="text1"/>
              </w:rPr>
              <w:t xml:space="preserve">favour </w:t>
            </w:r>
            <w:r w:rsidR="00C61EB8" w:rsidRPr="00F51478">
              <w:rPr>
                <w:bCs/>
                <w:color w:val="000000" w:themeColor="text1"/>
              </w:rPr>
              <w:t>time limited interventions with clear assessments for start and finish points. This is the responsibility of class teachers to gather and oversee.</w:t>
            </w:r>
          </w:p>
          <w:p w14:paraId="3D0A5D64" w14:textId="77777777" w:rsidR="00551468" w:rsidRPr="00F51478" w:rsidRDefault="00551468" w:rsidP="00551468">
            <w:pPr>
              <w:rPr>
                <w:bCs/>
                <w:color w:val="000000" w:themeColor="text1"/>
              </w:rPr>
            </w:pPr>
          </w:p>
          <w:p w14:paraId="0E3B753A" w14:textId="030D5316" w:rsidR="00551468" w:rsidRPr="00F51478" w:rsidRDefault="00551468" w:rsidP="00551468">
            <w:pPr>
              <w:rPr>
                <w:bCs/>
                <w:color w:val="000000" w:themeColor="text1"/>
              </w:rPr>
            </w:pPr>
            <w:r w:rsidRPr="00F51478">
              <w:rPr>
                <w:bCs/>
                <w:color w:val="000000" w:themeColor="text1"/>
              </w:rPr>
              <w:t>TA</w:t>
            </w:r>
            <w:r w:rsidR="00597625" w:rsidRPr="00F51478">
              <w:rPr>
                <w:bCs/>
                <w:color w:val="000000" w:themeColor="text1"/>
              </w:rPr>
              <w:t xml:space="preserve"> </w:t>
            </w:r>
            <w:r w:rsidRPr="00F51478">
              <w:rPr>
                <w:bCs/>
                <w:color w:val="000000" w:themeColor="text1"/>
              </w:rPr>
              <w:t>support</w:t>
            </w:r>
            <w:r w:rsidR="00597625" w:rsidRPr="00F51478">
              <w:rPr>
                <w:bCs/>
                <w:color w:val="000000" w:themeColor="text1"/>
              </w:rPr>
              <w:t xml:space="preserve"> is available (depending on the needs of the children) </w:t>
            </w:r>
            <w:r w:rsidRPr="00F51478">
              <w:rPr>
                <w:bCs/>
                <w:color w:val="000000" w:themeColor="text1"/>
              </w:rPr>
              <w:t>durin</w:t>
            </w:r>
            <w:r w:rsidR="0031579F" w:rsidRPr="00F51478">
              <w:rPr>
                <w:bCs/>
                <w:color w:val="000000" w:themeColor="text1"/>
              </w:rPr>
              <w:t xml:space="preserve">g </w:t>
            </w:r>
            <w:r w:rsidR="00597625" w:rsidRPr="00F51478">
              <w:rPr>
                <w:bCs/>
                <w:color w:val="000000" w:themeColor="text1"/>
              </w:rPr>
              <w:t xml:space="preserve">certain lessons in which children have </w:t>
            </w:r>
            <w:proofErr w:type="gramStart"/>
            <w:r w:rsidR="00597625" w:rsidRPr="00F51478">
              <w:rPr>
                <w:bCs/>
                <w:color w:val="000000" w:themeColor="text1"/>
              </w:rPr>
              <w:t>particular difficulties</w:t>
            </w:r>
            <w:proofErr w:type="gramEnd"/>
            <w:r w:rsidRPr="00F51478">
              <w:rPr>
                <w:bCs/>
                <w:color w:val="000000" w:themeColor="text1"/>
              </w:rPr>
              <w:t>.</w:t>
            </w:r>
            <w:r w:rsidR="00597625" w:rsidRPr="00F51478">
              <w:rPr>
                <w:bCs/>
                <w:color w:val="000000" w:themeColor="text1"/>
              </w:rPr>
              <w:t xml:space="preserve"> For example, t</w:t>
            </w:r>
            <w:r w:rsidR="000A3A31" w:rsidRPr="00F51478">
              <w:rPr>
                <w:bCs/>
                <w:color w:val="000000" w:themeColor="text1"/>
              </w:rPr>
              <w:t xml:space="preserve">his enables more target group work </w:t>
            </w:r>
            <w:r w:rsidRPr="00F51478">
              <w:rPr>
                <w:bCs/>
                <w:color w:val="000000" w:themeColor="text1"/>
              </w:rPr>
              <w:t>duri</w:t>
            </w:r>
            <w:r w:rsidR="000A3A31" w:rsidRPr="00F51478">
              <w:rPr>
                <w:bCs/>
                <w:color w:val="000000" w:themeColor="text1"/>
              </w:rPr>
              <w:t xml:space="preserve">ng </w:t>
            </w:r>
            <w:r w:rsidR="00597625" w:rsidRPr="00F51478">
              <w:rPr>
                <w:bCs/>
                <w:color w:val="000000" w:themeColor="text1"/>
              </w:rPr>
              <w:t>M</w:t>
            </w:r>
            <w:r w:rsidR="000A3A31" w:rsidRPr="00F51478">
              <w:rPr>
                <w:bCs/>
                <w:color w:val="000000" w:themeColor="text1"/>
              </w:rPr>
              <w:t>athematics</w:t>
            </w:r>
            <w:r w:rsidR="00597625" w:rsidRPr="00F51478">
              <w:rPr>
                <w:bCs/>
                <w:color w:val="000000" w:themeColor="text1"/>
              </w:rPr>
              <w:t xml:space="preserve"> and</w:t>
            </w:r>
            <w:r w:rsidR="000A3A31" w:rsidRPr="00F51478">
              <w:rPr>
                <w:bCs/>
                <w:color w:val="000000" w:themeColor="text1"/>
              </w:rPr>
              <w:t xml:space="preserve"> </w:t>
            </w:r>
            <w:r w:rsidR="00A4181E" w:rsidRPr="00F51478">
              <w:rPr>
                <w:bCs/>
                <w:color w:val="000000" w:themeColor="text1"/>
              </w:rPr>
              <w:t>English</w:t>
            </w:r>
            <w:r w:rsidRPr="00F51478">
              <w:rPr>
                <w:bCs/>
                <w:color w:val="000000" w:themeColor="text1"/>
              </w:rPr>
              <w:t>.</w:t>
            </w:r>
          </w:p>
          <w:p w14:paraId="1A0CDE35" w14:textId="77777777" w:rsidR="00DF3A2A" w:rsidRPr="00F51478" w:rsidRDefault="00DF3A2A" w:rsidP="00551468">
            <w:pPr>
              <w:rPr>
                <w:bCs/>
                <w:color w:val="000000" w:themeColor="text1"/>
              </w:rPr>
            </w:pPr>
          </w:p>
          <w:p w14:paraId="7AB54A34" w14:textId="31392C17" w:rsidR="00551468" w:rsidRPr="00F51478" w:rsidRDefault="00551468" w:rsidP="00551468">
            <w:pPr>
              <w:rPr>
                <w:bCs/>
                <w:color w:val="000000" w:themeColor="text1"/>
              </w:rPr>
            </w:pPr>
            <w:r w:rsidRPr="00F51478">
              <w:rPr>
                <w:bCs/>
                <w:color w:val="000000" w:themeColor="text1"/>
              </w:rPr>
              <w:t>GTA/</w:t>
            </w:r>
            <w:r w:rsidR="00597625" w:rsidRPr="00F51478">
              <w:rPr>
                <w:bCs/>
                <w:color w:val="000000" w:themeColor="text1"/>
              </w:rPr>
              <w:t>A</w:t>
            </w:r>
            <w:r w:rsidRPr="00F51478">
              <w:rPr>
                <w:bCs/>
                <w:color w:val="000000" w:themeColor="text1"/>
              </w:rPr>
              <w:t>TA support is evidenced on each class-teachers</w:t>
            </w:r>
            <w:r w:rsidR="0031579F" w:rsidRPr="00F51478">
              <w:rPr>
                <w:bCs/>
                <w:color w:val="000000" w:themeColor="text1"/>
              </w:rPr>
              <w:t xml:space="preserve"> planning and aims </w:t>
            </w:r>
            <w:r w:rsidR="000A3A31" w:rsidRPr="00F51478">
              <w:rPr>
                <w:bCs/>
                <w:color w:val="000000" w:themeColor="text1"/>
              </w:rPr>
              <w:t xml:space="preserve">to </w:t>
            </w:r>
            <w:r w:rsidRPr="00F51478">
              <w:rPr>
                <w:bCs/>
                <w:color w:val="000000" w:themeColor="text1"/>
              </w:rPr>
              <w:t xml:space="preserve">support  groups  across  the  ability </w:t>
            </w:r>
            <w:r w:rsidR="0031579F" w:rsidRPr="00F51478">
              <w:rPr>
                <w:bCs/>
                <w:color w:val="000000" w:themeColor="text1"/>
              </w:rPr>
              <w:t xml:space="preserve"> range,  therefore  encouraging </w:t>
            </w:r>
            <w:r w:rsidRPr="00F51478">
              <w:rPr>
                <w:bCs/>
                <w:color w:val="000000" w:themeColor="text1"/>
              </w:rPr>
              <w:t>independence in some lessons.</w:t>
            </w:r>
          </w:p>
        </w:tc>
        <w:tc>
          <w:tcPr>
            <w:tcW w:w="1991" w:type="pct"/>
            <w:shd w:val="clear" w:color="auto" w:fill="auto"/>
          </w:tcPr>
          <w:p w14:paraId="17EC9A83" w14:textId="77777777" w:rsidR="00035FB9" w:rsidRPr="00F51478" w:rsidRDefault="00035FB9" w:rsidP="00035FB9">
            <w:pPr>
              <w:rPr>
                <w:bCs/>
                <w:color w:val="77697A" w:themeColor="accent6" w:themeShade="BF"/>
              </w:rPr>
            </w:pPr>
            <w:r w:rsidRPr="00F51478">
              <w:rPr>
                <w:bCs/>
                <w:color w:val="77697A" w:themeColor="accent6" w:themeShade="BF"/>
              </w:rPr>
              <w:t>High quality support for learning within</w:t>
            </w:r>
            <w:r w:rsidR="00DF3A2A" w:rsidRPr="00F51478">
              <w:rPr>
                <w:bCs/>
                <w:color w:val="77697A" w:themeColor="accent6" w:themeShade="BF"/>
              </w:rPr>
              <w:t xml:space="preserve"> mainstream lessons is the most </w:t>
            </w:r>
            <w:r w:rsidRPr="00F51478">
              <w:rPr>
                <w:bCs/>
                <w:color w:val="77697A" w:themeColor="accent6" w:themeShade="BF"/>
              </w:rPr>
              <w:t xml:space="preserve">important factor in helping pupils </w:t>
            </w:r>
            <w:r w:rsidR="00DF3A2A" w:rsidRPr="00F51478">
              <w:rPr>
                <w:bCs/>
                <w:color w:val="77697A" w:themeColor="accent6" w:themeShade="BF"/>
              </w:rPr>
              <w:t xml:space="preserve">with SEND to make good progress </w:t>
            </w:r>
            <w:r w:rsidRPr="00F51478">
              <w:rPr>
                <w:bCs/>
                <w:color w:val="77697A" w:themeColor="accent6" w:themeShade="BF"/>
              </w:rPr>
              <w:t xml:space="preserve">alongside their peers. There may be </w:t>
            </w:r>
            <w:r w:rsidR="00DF3A2A" w:rsidRPr="00F51478">
              <w:rPr>
                <w:bCs/>
                <w:color w:val="77697A" w:themeColor="accent6" w:themeShade="BF"/>
              </w:rPr>
              <w:t xml:space="preserve">occasions when the school feels </w:t>
            </w:r>
            <w:r w:rsidRPr="00F51478">
              <w:rPr>
                <w:bCs/>
                <w:color w:val="77697A" w:themeColor="accent6" w:themeShade="BF"/>
              </w:rPr>
              <w:t>that some additional support within lessons may help your child to</w:t>
            </w:r>
          </w:p>
          <w:p w14:paraId="6AF06389" w14:textId="77777777" w:rsidR="00035FB9" w:rsidRPr="00F51478" w:rsidRDefault="00035FB9" w:rsidP="00035FB9">
            <w:pPr>
              <w:rPr>
                <w:bCs/>
                <w:color w:val="77697A" w:themeColor="accent6" w:themeShade="BF"/>
              </w:rPr>
            </w:pPr>
            <w:r w:rsidRPr="00F51478">
              <w:rPr>
                <w:bCs/>
                <w:color w:val="77697A" w:themeColor="accent6" w:themeShade="BF"/>
              </w:rPr>
              <w:t>make better progress.</w:t>
            </w:r>
            <w:r w:rsidR="00DF3A2A" w:rsidRPr="00F51478">
              <w:rPr>
                <w:bCs/>
                <w:color w:val="77697A" w:themeColor="accent6" w:themeShade="BF"/>
              </w:rPr>
              <w:t xml:space="preserve"> This is by no means always the case. However, </w:t>
            </w:r>
            <w:r w:rsidRPr="00F51478">
              <w:rPr>
                <w:bCs/>
                <w:color w:val="77697A" w:themeColor="accent6" w:themeShade="BF"/>
              </w:rPr>
              <w:t>if some additional small group or one t</w:t>
            </w:r>
            <w:r w:rsidR="00DF3A2A" w:rsidRPr="00F51478">
              <w:rPr>
                <w:bCs/>
                <w:color w:val="77697A" w:themeColor="accent6" w:themeShade="BF"/>
              </w:rPr>
              <w:t xml:space="preserve">o one support within lessons is </w:t>
            </w:r>
            <w:r w:rsidRPr="00F51478">
              <w:rPr>
                <w:bCs/>
                <w:color w:val="77697A" w:themeColor="accent6" w:themeShade="BF"/>
              </w:rPr>
              <w:t xml:space="preserve">planned, the school will explain how this will work, what the aims of this support will be and how and when the impact of this support will be reviewed. Most importantly, this support should be aiming to make your child more independent in lessons. </w:t>
            </w:r>
          </w:p>
          <w:p w14:paraId="232777B5" w14:textId="77777777" w:rsidR="00035FB9" w:rsidRPr="00F51478" w:rsidRDefault="00035FB9" w:rsidP="00035FB9">
            <w:pPr>
              <w:rPr>
                <w:bCs/>
                <w:color w:val="77697A" w:themeColor="accent6" w:themeShade="BF"/>
              </w:rPr>
            </w:pPr>
          </w:p>
          <w:p w14:paraId="3C2814D3" w14:textId="77777777" w:rsidR="00035FB9" w:rsidRPr="00F51478" w:rsidRDefault="00035FB9" w:rsidP="00035FB9">
            <w:pPr>
              <w:rPr>
                <w:bCs/>
                <w:color w:val="77697A" w:themeColor="accent6" w:themeShade="BF"/>
              </w:rPr>
            </w:pPr>
            <w:r w:rsidRPr="00F51478">
              <w:rPr>
                <w:bCs/>
                <w:color w:val="77697A" w:themeColor="accent6" w:themeShade="BF"/>
              </w:rPr>
              <w:t xml:space="preserve">Schools use a range of </w:t>
            </w:r>
            <w:proofErr w:type="gramStart"/>
            <w:r w:rsidRPr="00F51478">
              <w:rPr>
                <w:bCs/>
                <w:color w:val="77697A" w:themeColor="accent6" w:themeShade="BF"/>
              </w:rPr>
              <w:t>evidence based</w:t>
            </w:r>
            <w:proofErr w:type="gramEnd"/>
            <w:r w:rsidRPr="00F51478">
              <w:rPr>
                <w:bCs/>
                <w:color w:val="77697A" w:themeColor="accent6" w:themeShade="BF"/>
              </w:rPr>
              <w:t xml:space="preserve"> interventions to support pupils with SEND to make better progress. In</w:t>
            </w:r>
            <w:r w:rsidR="00DF3A2A" w:rsidRPr="00F51478">
              <w:rPr>
                <w:bCs/>
                <w:color w:val="77697A" w:themeColor="accent6" w:themeShade="BF"/>
              </w:rPr>
              <w:t xml:space="preserve">terventions are structured </w:t>
            </w:r>
            <w:r w:rsidRPr="00F51478">
              <w:rPr>
                <w:bCs/>
                <w:color w:val="77697A" w:themeColor="accent6" w:themeShade="BF"/>
              </w:rPr>
              <w:t>learning programmes. Your school will be able to explain to you:</w:t>
            </w:r>
          </w:p>
          <w:p w14:paraId="68B3B3B9"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 xml:space="preserve">what interventions your child is receiving and what are the intended learning </w:t>
            </w:r>
            <w:proofErr w:type="gramStart"/>
            <w:r w:rsidRPr="00F51478">
              <w:rPr>
                <w:bCs/>
                <w:color w:val="77697A" w:themeColor="accent6" w:themeShade="BF"/>
              </w:rPr>
              <w:t>outcomes;</w:t>
            </w:r>
            <w:proofErr w:type="gramEnd"/>
          </w:p>
          <w:p w14:paraId="5102AE93"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 xml:space="preserve">when during the week any interventions will be delivered and for how many </w:t>
            </w:r>
            <w:proofErr w:type="gramStart"/>
            <w:r w:rsidRPr="00F51478">
              <w:rPr>
                <w:bCs/>
                <w:color w:val="77697A" w:themeColor="accent6" w:themeShade="BF"/>
              </w:rPr>
              <w:t>weeks;</w:t>
            </w:r>
            <w:proofErr w:type="gramEnd"/>
          </w:p>
          <w:p w14:paraId="6EF02C98"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lastRenderedPageBreak/>
              <w:t>who will be delivering the interventions (usually a well-trained teaching assistant) and where (e.g. in class or outside the classroom</w:t>
            </w:r>
            <w:proofErr w:type="gramStart"/>
            <w:r w:rsidRPr="00F51478">
              <w:rPr>
                <w:bCs/>
                <w:color w:val="77697A" w:themeColor="accent6" w:themeShade="BF"/>
              </w:rPr>
              <w:t>)</w:t>
            </w:r>
            <w:proofErr w:type="gramEnd"/>
          </w:p>
          <w:p w14:paraId="0EEBB257" w14:textId="77777777" w:rsidR="00035FB9"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 xml:space="preserve">how the interventions will relate to and support learning in the </w:t>
            </w:r>
            <w:proofErr w:type="gramStart"/>
            <w:r w:rsidRPr="00F51478">
              <w:rPr>
                <w:bCs/>
                <w:color w:val="77697A" w:themeColor="accent6" w:themeShade="BF"/>
              </w:rPr>
              <w:t>classroom;</w:t>
            </w:r>
            <w:proofErr w:type="gramEnd"/>
          </w:p>
          <w:p w14:paraId="03257579" w14:textId="77777777" w:rsidR="00551468" w:rsidRPr="00F51478" w:rsidRDefault="00035FB9" w:rsidP="00035FB9">
            <w:pPr>
              <w:pStyle w:val="ListParagraph"/>
              <w:numPr>
                <w:ilvl w:val="0"/>
                <w:numId w:val="1"/>
              </w:numPr>
              <w:rPr>
                <w:bCs/>
                <w:color w:val="77697A" w:themeColor="accent6" w:themeShade="BF"/>
              </w:rPr>
            </w:pPr>
            <w:r w:rsidRPr="00F51478">
              <w:rPr>
                <w:bCs/>
                <w:color w:val="77697A" w:themeColor="accent6" w:themeShade="BF"/>
              </w:rPr>
              <w:t>how they will be monitored closely to make sure they are helping your child to make accelerated progress.</w:t>
            </w:r>
          </w:p>
        </w:tc>
      </w:tr>
      <w:tr w:rsidR="000D0A85" w:rsidRPr="00F51478" w14:paraId="09FBE4F3" w14:textId="77777777" w:rsidTr="00DF3A2A">
        <w:tc>
          <w:tcPr>
            <w:tcW w:w="5000" w:type="pct"/>
            <w:gridSpan w:val="2"/>
            <w:shd w:val="clear" w:color="auto" w:fill="DFEBF5" w:themeFill="accent2" w:themeFillTint="33"/>
          </w:tcPr>
          <w:p w14:paraId="71C7685E" w14:textId="77777777" w:rsidR="000D0A85" w:rsidRPr="00F51478" w:rsidRDefault="000D0A85" w:rsidP="00472B46">
            <w:pPr>
              <w:rPr>
                <w:b/>
                <w:bCs/>
                <w:color w:val="000000" w:themeColor="text1"/>
              </w:rPr>
            </w:pPr>
            <w:r w:rsidRPr="00F51478">
              <w:rPr>
                <w:b/>
                <w:bCs/>
                <w:color w:val="000000" w:themeColor="text1"/>
              </w:rPr>
              <w:lastRenderedPageBreak/>
              <w:t>How adaptations are made to the curriculum and the learning environment of children and young people with SEN</w:t>
            </w:r>
          </w:p>
        </w:tc>
      </w:tr>
      <w:tr w:rsidR="0031579F" w:rsidRPr="00F51478" w14:paraId="44AF6253" w14:textId="77777777" w:rsidTr="00DF3A2A">
        <w:tc>
          <w:tcPr>
            <w:tcW w:w="3009" w:type="pct"/>
          </w:tcPr>
          <w:p w14:paraId="1C4D21EE" w14:textId="2D3EBB4A" w:rsidR="00452952" w:rsidRPr="00F51478" w:rsidRDefault="000D0A85" w:rsidP="000D0A85">
            <w:pPr>
              <w:rPr>
                <w:bCs/>
                <w:color w:val="000000" w:themeColor="text1"/>
              </w:rPr>
            </w:pPr>
            <w:r w:rsidRPr="00F51478">
              <w:rPr>
                <w:bCs/>
                <w:color w:val="000000" w:themeColor="text1"/>
              </w:rPr>
              <w:t xml:space="preserve">The school values of We Care, </w:t>
            </w:r>
            <w:proofErr w:type="gramStart"/>
            <w:r w:rsidRPr="00F51478">
              <w:rPr>
                <w:bCs/>
                <w:color w:val="000000" w:themeColor="text1"/>
              </w:rPr>
              <w:t>We</w:t>
            </w:r>
            <w:proofErr w:type="gramEnd"/>
            <w:r w:rsidRPr="00F51478">
              <w:rPr>
                <w:bCs/>
                <w:color w:val="000000" w:themeColor="text1"/>
              </w:rPr>
              <w:t xml:space="preserve"> respect, We do our best are in every classroom. Our school has quality first teaching and differentiated lessons which cater to the need of every child.</w:t>
            </w:r>
            <w:r w:rsidR="00F92ABB" w:rsidRPr="00F51478">
              <w:rPr>
                <w:bCs/>
                <w:color w:val="000000" w:themeColor="text1"/>
              </w:rPr>
              <w:t xml:space="preserve"> </w:t>
            </w:r>
            <w:r w:rsidR="00452952" w:rsidRPr="00F51478">
              <w:rPr>
                <w:bCs/>
                <w:color w:val="000000" w:themeColor="text1"/>
              </w:rPr>
              <w:t>Pre- or post-teaching may also be used to target specific pupils.</w:t>
            </w:r>
          </w:p>
          <w:p w14:paraId="1F8AE910" w14:textId="191831FC" w:rsidR="000D0A85" w:rsidRPr="00F51478" w:rsidRDefault="00F92ABB" w:rsidP="000D0A85">
            <w:pPr>
              <w:rPr>
                <w:bCs/>
                <w:color w:val="000000" w:themeColor="text1"/>
              </w:rPr>
            </w:pPr>
            <w:r w:rsidRPr="00F51478">
              <w:rPr>
                <w:bCs/>
                <w:color w:val="000000" w:themeColor="text1"/>
              </w:rPr>
              <w:t xml:space="preserve">Catch up </w:t>
            </w:r>
            <w:r w:rsidR="00597625" w:rsidRPr="00F51478">
              <w:rPr>
                <w:bCs/>
                <w:color w:val="000000" w:themeColor="text1"/>
              </w:rPr>
              <w:t xml:space="preserve">strategies </w:t>
            </w:r>
            <w:r w:rsidRPr="00F51478">
              <w:rPr>
                <w:bCs/>
                <w:color w:val="000000" w:themeColor="text1"/>
              </w:rPr>
              <w:t>or i</w:t>
            </w:r>
            <w:r w:rsidR="000D0A85" w:rsidRPr="00F51478">
              <w:rPr>
                <w:bCs/>
                <w:color w:val="000000" w:themeColor="text1"/>
              </w:rPr>
              <w:t xml:space="preserve">nterventions are identified on </w:t>
            </w:r>
            <w:r w:rsidR="001B6716">
              <w:rPr>
                <w:bCs/>
                <w:color w:val="000000" w:themeColor="text1"/>
              </w:rPr>
              <w:t>Support Strategy</w:t>
            </w:r>
            <w:r w:rsidR="000D0A85" w:rsidRPr="00F51478">
              <w:rPr>
                <w:bCs/>
                <w:color w:val="000000" w:themeColor="text1"/>
              </w:rPr>
              <w:t xml:space="preserve"> overviews and each child’s I</w:t>
            </w:r>
            <w:r w:rsidR="004F2BF0" w:rsidRPr="00F51478">
              <w:rPr>
                <w:bCs/>
                <w:color w:val="000000" w:themeColor="text1"/>
              </w:rPr>
              <w:t>PM</w:t>
            </w:r>
            <w:r w:rsidR="000D0A85" w:rsidRPr="00F51478">
              <w:rPr>
                <w:bCs/>
                <w:color w:val="000000" w:themeColor="text1"/>
              </w:rPr>
              <w:t xml:space="preserve">/IBP (if they have one). They have clear objectives and outcomes and focus on accelerating pupil progress. </w:t>
            </w:r>
            <w:r w:rsidRPr="00F51478">
              <w:rPr>
                <w:bCs/>
                <w:color w:val="000000" w:themeColor="text1"/>
              </w:rPr>
              <w:t xml:space="preserve">They also specify adjustments to the environment </w:t>
            </w:r>
            <w:r w:rsidR="00C66BE7" w:rsidRPr="00F51478">
              <w:rPr>
                <w:bCs/>
                <w:color w:val="000000" w:themeColor="text1"/>
              </w:rPr>
              <w:t xml:space="preserve">and resources </w:t>
            </w:r>
            <w:r w:rsidRPr="00F51478">
              <w:rPr>
                <w:bCs/>
                <w:color w:val="000000" w:themeColor="text1"/>
              </w:rPr>
              <w:t>that may be necessary</w:t>
            </w:r>
            <w:r w:rsidR="00C66BE7" w:rsidRPr="00F51478">
              <w:rPr>
                <w:bCs/>
                <w:color w:val="000000" w:themeColor="text1"/>
              </w:rPr>
              <w:t xml:space="preserve">. </w:t>
            </w:r>
            <w:r w:rsidR="000D0A85" w:rsidRPr="00F51478">
              <w:rPr>
                <w:bCs/>
                <w:color w:val="000000" w:themeColor="text1"/>
              </w:rPr>
              <w:t>These are shared with the child’s parents. The</w:t>
            </w:r>
            <w:r w:rsidRPr="00F51478">
              <w:rPr>
                <w:bCs/>
                <w:color w:val="000000" w:themeColor="text1"/>
              </w:rPr>
              <w:t>se may be</w:t>
            </w:r>
            <w:r w:rsidR="000D0A85" w:rsidRPr="00F51478">
              <w:rPr>
                <w:bCs/>
                <w:color w:val="000000" w:themeColor="text1"/>
              </w:rPr>
              <w:t xml:space="preserve"> delivered by well-trained T</w:t>
            </w:r>
            <w:r w:rsidR="00F73E0A" w:rsidRPr="00F51478">
              <w:rPr>
                <w:bCs/>
                <w:color w:val="000000" w:themeColor="text1"/>
              </w:rPr>
              <w:t>eaching Assistants</w:t>
            </w:r>
            <w:r w:rsidR="000D0A85" w:rsidRPr="00F51478">
              <w:rPr>
                <w:bCs/>
                <w:color w:val="000000" w:themeColor="text1"/>
              </w:rPr>
              <w:t>, monitored closely by the Class Teacher and SENCo. Regular discussions ensure that skills are reinforced/transferred back into the classroom and built upon. Regular assessments and close monitoring enable staff and pupils to evaluate the effectiveness of interventions.</w:t>
            </w:r>
            <w:r w:rsidR="004F2BF0" w:rsidRPr="00F51478">
              <w:rPr>
                <w:bCs/>
                <w:color w:val="000000" w:themeColor="text1"/>
              </w:rPr>
              <w:t xml:space="preserve"> </w:t>
            </w:r>
          </w:p>
          <w:p w14:paraId="2F1BD9CA" w14:textId="77777777" w:rsidR="000D0A85" w:rsidRPr="00F51478" w:rsidRDefault="000D0A85" w:rsidP="000D0A85">
            <w:pPr>
              <w:rPr>
                <w:bCs/>
                <w:color w:val="000000" w:themeColor="text1"/>
              </w:rPr>
            </w:pPr>
          </w:p>
          <w:p w14:paraId="5A7EDF17" w14:textId="77777777" w:rsidR="0031579F" w:rsidRPr="00F51478" w:rsidRDefault="000D0A85" w:rsidP="000D0A85">
            <w:pPr>
              <w:rPr>
                <w:bCs/>
                <w:color w:val="000000" w:themeColor="text1"/>
              </w:rPr>
            </w:pPr>
            <w:r w:rsidRPr="00F51478">
              <w:rPr>
                <w:bCs/>
                <w:color w:val="000000" w:themeColor="text1"/>
              </w:rPr>
              <w:t>Relevant care plans, Health care plans and risk assessments are implemented for children who have a high level of need in discussion with Parents and relevant professionals.</w:t>
            </w:r>
          </w:p>
        </w:tc>
        <w:tc>
          <w:tcPr>
            <w:tcW w:w="1991" w:type="pct"/>
            <w:shd w:val="clear" w:color="auto" w:fill="auto"/>
          </w:tcPr>
          <w:p w14:paraId="504164D9" w14:textId="77777777" w:rsidR="00035FB9" w:rsidRPr="00F51478" w:rsidRDefault="00035FB9" w:rsidP="00035FB9">
            <w:pPr>
              <w:rPr>
                <w:bCs/>
                <w:color w:val="77697A" w:themeColor="accent6" w:themeShade="BF"/>
              </w:rPr>
            </w:pPr>
            <w:r w:rsidRPr="00F51478">
              <w:rPr>
                <w:bCs/>
                <w:color w:val="77697A" w:themeColor="accent6" w:themeShade="BF"/>
              </w:rPr>
              <w:t>Your school will be able to describe some of the approaches that classroom teachers and other staff will be using throughout the day to help address your child’s needs within lessons. They may also be able to share with you the school’s overall plan of support (provision map), which outlines many of these strategies.</w:t>
            </w:r>
          </w:p>
          <w:p w14:paraId="77C6BD75" w14:textId="77777777" w:rsidR="00035FB9" w:rsidRPr="00F51478" w:rsidRDefault="00035FB9" w:rsidP="00035FB9">
            <w:pPr>
              <w:rPr>
                <w:bCs/>
                <w:color w:val="77697A" w:themeColor="accent6" w:themeShade="BF"/>
              </w:rPr>
            </w:pPr>
          </w:p>
          <w:p w14:paraId="1E5F2F89" w14:textId="77777777" w:rsidR="0031579F" w:rsidRPr="00F51478" w:rsidRDefault="00035FB9" w:rsidP="00035FB9">
            <w:pPr>
              <w:rPr>
                <w:bCs/>
                <w:color w:val="77697A" w:themeColor="accent6" w:themeShade="BF"/>
              </w:rPr>
            </w:pPr>
            <w:r w:rsidRPr="00F51478">
              <w:rPr>
                <w:bCs/>
                <w:color w:val="77697A" w:themeColor="accent6" w:themeShade="BF"/>
              </w:rPr>
              <w:t>Some children with a high level of need will also need a care plan or a health care plan which may include a risk assessment.</w:t>
            </w:r>
          </w:p>
        </w:tc>
      </w:tr>
      <w:tr w:rsidR="005D2263" w:rsidRPr="00F51478" w14:paraId="3DF55A09" w14:textId="77777777" w:rsidTr="00DF3A2A">
        <w:tc>
          <w:tcPr>
            <w:tcW w:w="5000" w:type="pct"/>
            <w:gridSpan w:val="2"/>
            <w:shd w:val="clear" w:color="auto" w:fill="DFEBF5" w:themeFill="accent2" w:themeFillTint="33"/>
          </w:tcPr>
          <w:p w14:paraId="175BF5E7" w14:textId="77777777" w:rsidR="005D2263" w:rsidRPr="00F51478" w:rsidRDefault="005D2263" w:rsidP="00472B46">
            <w:pPr>
              <w:rPr>
                <w:b/>
                <w:bCs/>
                <w:color w:val="000000" w:themeColor="text1"/>
              </w:rPr>
            </w:pPr>
            <w:r w:rsidRPr="00F51478">
              <w:rPr>
                <w:b/>
                <w:bCs/>
                <w:color w:val="000000" w:themeColor="text1"/>
              </w:rPr>
              <w:t>The expertise and training of staff to support children and young people with SEN, including how specialist expertise will be secured</w:t>
            </w:r>
          </w:p>
        </w:tc>
      </w:tr>
      <w:tr w:rsidR="005D2263" w:rsidRPr="00F51478" w14:paraId="3D0487A5" w14:textId="77777777" w:rsidTr="00DF3A2A">
        <w:tc>
          <w:tcPr>
            <w:tcW w:w="3009" w:type="pct"/>
          </w:tcPr>
          <w:p w14:paraId="088BF12D" w14:textId="5F4B6479" w:rsidR="005D2263" w:rsidRPr="00F51478" w:rsidRDefault="005D2263" w:rsidP="005D2263">
            <w:pPr>
              <w:rPr>
                <w:bCs/>
                <w:color w:val="000000" w:themeColor="text1"/>
              </w:rPr>
            </w:pPr>
            <w:r w:rsidRPr="00F51478">
              <w:rPr>
                <w:bCs/>
                <w:color w:val="000000" w:themeColor="text1"/>
              </w:rPr>
              <w:t xml:space="preserve">All staff </w:t>
            </w:r>
            <w:r w:rsidR="000A3A31" w:rsidRPr="00F51478">
              <w:rPr>
                <w:bCs/>
                <w:color w:val="000000" w:themeColor="text1"/>
              </w:rPr>
              <w:t>receive</w:t>
            </w:r>
            <w:r w:rsidRPr="00F51478">
              <w:rPr>
                <w:bCs/>
                <w:color w:val="000000" w:themeColor="text1"/>
              </w:rPr>
              <w:t xml:space="preserve"> regular training to enable them to meet a range of SEND. Teachers and teaching assistants have regular generic training and specific training to meet individual needs as necessary.</w:t>
            </w:r>
          </w:p>
          <w:p w14:paraId="7BB00005" w14:textId="00FD3A0F" w:rsidR="005D2263" w:rsidRPr="00F51478" w:rsidRDefault="005D2263" w:rsidP="000D0A85">
            <w:pPr>
              <w:rPr>
                <w:bCs/>
                <w:color w:val="000000" w:themeColor="text1"/>
              </w:rPr>
            </w:pPr>
            <w:r w:rsidRPr="00F51478">
              <w:rPr>
                <w:bCs/>
                <w:color w:val="000000" w:themeColor="text1"/>
              </w:rPr>
              <w:t xml:space="preserve">If a pupil has </w:t>
            </w:r>
            <w:proofErr w:type="gramStart"/>
            <w:r w:rsidRPr="00F51478">
              <w:rPr>
                <w:bCs/>
                <w:color w:val="000000" w:themeColor="text1"/>
              </w:rPr>
              <w:t>particular needs</w:t>
            </w:r>
            <w:proofErr w:type="gramEnd"/>
            <w:r w:rsidRPr="00F51478">
              <w:rPr>
                <w:bCs/>
                <w:color w:val="000000" w:themeColor="text1"/>
              </w:rPr>
              <w:t xml:space="preserve"> and the school has exhausted its repertoire, specialist support is sought promptly from relevant professionals</w:t>
            </w:r>
            <w:r w:rsidR="00452952" w:rsidRPr="00F51478">
              <w:rPr>
                <w:bCs/>
                <w:color w:val="000000" w:themeColor="text1"/>
              </w:rPr>
              <w:t xml:space="preserve"> or via the SEN Hub</w:t>
            </w:r>
            <w:r w:rsidRPr="00F51478">
              <w:rPr>
                <w:bCs/>
                <w:color w:val="000000" w:themeColor="text1"/>
              </w:rPr>
              <w:t>.</w:t>
            </w:r>
          </w:p>
        </w:tc>
        <w:tc>
          <w:tcPr>
            <w:tcW w:w="1991" w:type="pct"/>
            <w:shd w:val="clear" w:color="auto" w:fill="auto"/>
          </w:tcPr>
          <w:p w14:paraId="6065D0B5" w14:textId="257D793E" w:rsidR="00DF3A2A" w:rsidRPr="00F51478" w:rsidRDefault="00035FB9" w:rsidP="00035FB9">
            <w:pPr>
              <w:rPr>
                <w:bCs/>
                <w:color w:val="77697A" w:themeColor="accent6" w:themeShade="BF"/>
              </w:rPr>
            </w:pPr>
            <w:r w:rsidRPr="00F51478">
              <w:rPr>
                <w:bCs/>
                <w:color w:val="77697A" w:themeColor="accent6" w:themeShade="BF"/>
              </w:rPr>
              <w:t xml:space="preserve">All staff should receive regular training to enable them to meet a range of SEN. Teachers and teaching assistants should have regular generic training and specific training to meet individual needs as necessary.  Schools must make good use of their SEN funding to meet a range of need. However, if a pupil has </w:t>
            </w:r>
            <w:proofErr w:type="gramStart"/>
            <w:r w:rsidRPr="00F51478">
              <w:rPr>
                <w:bCs/>
                <w:color w:val="77697A" w:themeColor="accent6" w:themeShade="BF"/>
              </w:rPr>
              <w:t>particular needs</w:t>
            </w:r>
            <w:proofErr w:type="gramEnd"/>
            <w:r w:rsidRPr="00F51478">
              <w:rPr>
                <w:bCs/>
                <w:color w:val="77697A" w:themeColor="accent6" w:themeShade="BF"/>
              </w:rPr>
              <w:t xml:space="preserve"> and the school has exhausted its repertoire, specialist support should be sought promptly.</w:t>
            </w:r>
          </w:p>
        </w:tc>
      </w:tr>
      <w:tr w:rsidR="005D2263" w:rsidRPr="00F51478" w14:paraId="053B0C10" w14:textId="77777777" w:rsidTr="00DF3A2A">
        <w:tc>
          <w:tcPr>
            <w:tcW w:w="5000" w:type="pct"/>
            <w:gridSpan w:val="2"/>
            <w:shd w:val="clear" w:color="auto" w:fill="DFEBF5" w:themeFill="accent2" w:themeFillTint="33"/>
          </w:tcPr>
          <w:p w14:paraId="71D4A140" w14:textId="77777777" w:rsidR="005D2263" w:rsidRPr="00F51478" w:rsidRDefault="005D2263" w:rsidP="005D2263">
            <w:pPr>
              <w:rPr>
                <w:b/>
                <w:bCs/>
                <w:color w:val="000000" w:themeColor="text1"/>
              </w:rPr>
            </w:pPr>
            <w:r w:rsidRPr="00F51478">
              <w:rPr>
                <w:b/>
                <w:bCs/>
                <w:color w:val="000000" w:themeColor="text1"/>
              </w:rPr>
              <w:lastRenderedPageBreak/>
              <w:t>Evaluating the effectiveness of the provision made for children and young people with SEN, including how children and young people with SEN are enabled to engage in activities available with children and young people in the school who do not have SEN</w:t>
            </w:r>
          </w:p>
        </w:tc>
      </w:tr>
      <w:tr w:rsidR="005D2263" w:rsidRPr="00F51478" w14:paraId="60CE950B" w14:textId="77777777" w:rsidTr="00DF3A2A">
        <w:tc>
          <w:tcPr>
            <w:tcW w:w="3009" w:type="pct"/>
          </w:tcPr>
          <w:p w14:paraId="70011A72" w14:textId="0EC236BC" w:rsidR="005D2263" w:rsidRPr="00F51478" w:rsidRDefault="005D2263" w:rsidP="005D2263">
            <w:pPr>
              <w:rPr>
                <w:bCs/>
                <w:color w:val="000000" w:themeColor="text1"/>
              </w:rPr>
            </w:pPr>
            <w:r w:rsidRPr="00F51478">
              <w:rPr>
                <w:bCs/>
                <w:color w:val="000000" w:themeColor="text1"/>
              </w:rPr>
              <w:t xml:space="preserve">Our school </w:t>
            </w:r>
            <w:r w:rsidR="00597625" w:rsidRPr="00F51478">
              <w:rPr>
                <w:bCs/>
                <w:color w:val="000000" w:themeColor="text1"/>
              </w:rPr>
              <w:t xml:space="preserve">has </w:t>
            </w:r>
            <w:r w:rsidRPr="00F51478">
              <w:rPr>
                <w:bCs/>
                <w:color w:val="000000" w:themeColor="text1"/>
              </w:rPr>
              <w:t>successfully achieved Level 3 of the Inclusion Quality mark. This shows our ongoing commitment to inclusion, equality and SEND. This audit/self-assessment tool was reviewed in 2016.</w:t>
            </w:r>
          </w:p>
          <w:p w14:paraId="6FE1B5A0" w14:textId="77777777" w:rsidR="00F92ABB" w:rsidRPr="00F51478" w:rsidRDefault="00F92ABB" w:rsidP="005D2263">
            <w:pPr>
              <w:rPr>
                <w:bCs/>
                <w:color w:val="000000" w:themeColor="text1"/>
              </w:rPr>
            </w:pPr>
            <w:r w:rsidRPr="00F51478">
              <w:rPr>
                <w:bCs/>
                <w:color w:val="000000" w:themeColor="text1"/>
              </w:rPr>
              <w:t>Our Ofsted inspection in February 2019 identified SEN as a particular strength of the school.</w:t>
            </w:r>
          </w:p>
          <w:p w14:paraId="454A865F" w14:textId="66DCCAB3" w:rsidR="004726A3" w:rsidRPr="00F51478" w:rsidRDefault="004726A3" w:rsidP="005D2263">
            <w:pPr>
              <w:rPr>
                <w:bCs/>
                <w:color w:val="000000" w:themeColor="text1"/>
              </w:rPr>
            </w:pPr>
            <w:r w:rsidRPr="00F51478">
              <w:rPr>
                <w:bCs/>
                <w:color w:val="000000" w:themeColor="text1"/>
              </w:rPr>
              <w:t xml:space="preserve">We pride ourselves on an inclusive approach to all areas of life in school, and always seek creative solutions to enable SEND pupils to have equal access to all that we offer. </w:t>
            </w:r>
          </w:p>
        </w:tc>
        <w:tc>
          <w:tcPr>
            <w:tcW w:w="1991" w:type="pct"/>
            <w:shd w:val="clear" w:color="auto" w:fill="auto"/>
          </w:tcPr>
          <w:p w14:paraId="5711CC11" w14:textId="77777777" w:rsidR="005D2263" w:rsidRPr="00F51478" w:rsidRDefault="00035FB9" w:rsidP="00472B46">
            <w:pPr>
              <w:rPr>
                <w:bCs/>
                <w:color w:val="77697A" w:themeColor="accent6" w:themeShade="BF"/>
              </w:rPr>
            </w:pPr>
            <w:r w:rsidRPr="00F51478">
              <w:rPr>
                <w:bCs/>
                <w:color w:val="77697A" w:themeColor="accent6" w:themeShade="BF"/>
              </w:rPr>
              <w:t xml:space="preserve">The school’s policies should all state how all pupils are actively included in a wide range of curriculum and extra-curricular activities. Pupils with SEN should be equally represented in positions of responsibility </w:t>
            </w:r>
            <w:proofErr w:type="gramStart"/>
            <w:r w:rsidRPr="00F51478">
              <w:rPr>
                <w:bCs/>
                <w:color w:val="77697A" w:themeColor="accent6" w:themeShade="BF"/>
              </w:rPr>
              <w:t>e.g.</w:t>
            </w:r>
            <w:proofErr w:type="gramEnd"/>
            <w:r w:rsidRPr="00F51478">
              <w:rPr>
                <w:bCs/>
                <w:color w:val="77697A" w:themeColor="accent6" w:themeShade="BF"/>
              </w:rPr>
              <w:t xml:space="preserve"> the school council.</w:t>
            </w:r>
          </w:p>
        </w:tc>
      </w:tr>
      <w:tr w:rsidR="005D2263" w:rsidRPr="00F51478" w14:paraId="4CCEA63E" w14:textId="77777777" w:rsidTr="00DF3A2A">
        <w:tc>
          <w:tcPr>
            <w:tcW w:w="5000" w:type="pct"/>
            <w:gridSpan w:val="2"/>
            <w:shd w:val="clear" w:color="auto" w:fill="DFEBF5" w:themeFill="accent2" w:themeFillTint="33"/>
          </w:tcPr>
          <w:p w14:paraId="7038C446" w14:textId="77777777" w:rsidR="005D2263" w:rsidRPr="00F51478" w:rsidRDefault="005D2263" w:rsidP="00472B46">
            <w:pPr>
              <w:rPr>
                <w:b/>
                <w:bCs/>
                <w:color w:val="000000" w:themeColor="text1"/>
              </w:rPr>
            </w:pPr>
            <w:r w:rsidRPr="00F51478">
              <w:rPr>
                <w:b/>
                <w:bCs/>
                <w:color w:val="000000" w:themeColor="text1"/>
              </w:rPr>
              <w:t>Support for improving emotional and social development. This should include extra pastoral support arrangements for listening to the views of children and young people with SEN and measures to prevent bullying</w:t>
            </w:r>
          </w:p>
        </w:tc>
      </w:tr>
      <w:tr w:rsidR="005D2263" w:rsidRPr="00F51478" w14:paraId="4A7A0ED6" w14:textId="77777777" w:rsidTr="00DF3A2A">
        <w:tc>
          <w:tcPr>
            <w:tcW w:w="3009" w:type="pct"/>
          </w:tcPr>
          <w:p w14:paraId="3824D3E3" w14:textId="5B773D85" w:rsidR="00244B5A" w:rsidRPr="00F51478" w:rsidRDefault="005D2263" w:rsidP="00244B5A">
            <w:pPr>
              <w:rPr>
                <w:bCs/>
                <w:color w:val="000000" w:themeColor="text1"/>
              </w:rPr>
            </w:pPr>
            <w:r w:rsidRPr="00F51478">
              <w:rPr>
                <w:bCs/>
                <w:color w:val="000000" w:themeColor="text1"/>
              </w:rPr>
              <w:t xml:space="preserve">Due to the nature of our school and </w:t>
            </w:r>
            <w:proofErr w:type="gramStart"/>
            <w:r w:rsidRPr="00F51478">
              <w:rPr>
                <w:bCs/>
                <w:color w:val="000000" w:themeColor="text1"/>
              </w:rPr>
              <w:t>it’s</w:t>
            </w:r>
            <w:proofErr w:type="gramEnd"/>
            <w:r w:rsidRPr="00F51478">
              <w:rPr>
                <w:bCs/>
                <w:color w:val="000000" w:themeColor="text1"/>
              </w:rPr>
              <w:t xml:space="preserve"> turbulent population</w:t>
            </w:r>
            <w:r w:rsidR="00F92ABB" w:rsidRPr="00F51478">
              <w:rPr>
                <w:bCs/>
                <w:color w:val="000000" w:themeColor="text1"/>
              </w:rPr>
              <w:t>,</w:t>
            </w:r>
            <w:r w:rsidRPr="00F51478">
              <w:rPr>
                <w:bCs/>
                <w:color w:val="000000" w:themeColor="text1"/>
              </w:rPr>
              <w:t xml:space="preserve"> we take emotional support for the whole family extremely seriously. </w:t>
            </w:r>
            <w:r w:rsidR="006463FB" w:rsidRPr="00F51478">
              <w:rPr>
                <w:bCs/>
                <w:color w:val="000000" w:themeColor="text1"/>
              </w:rPr>
              <w:t>Pastoral support is central to our daily offer and all staff recognise the importance of ensuring its place is key to our</w:t>
            </w:r>
            <w:r w:rsidR="00244B5A" w:rsidRPr="00F51478">
              <w:rPr>
                <w:bCs/>
                <w:color w:val="000000" w:themeColor="text1"/>
              </w:rPr>
              <w:t xml:space="preserve"> daily practice. Every class across school has access to TA support so </w:t>
            </w:r>
            <w:r w:rsidR="00597625" w:rsidRPr="00F51478">
              <w:rPr>
                <w:bCs/>
                <w:color w:val="000000" w:themeColor="text1"/>
              </w:rPr>
              <w:t xml:space="preserve">that </w:t>
            </w:r>
            <w:r w:rsidR="00244B5A" w:rsidRPr="00F51478">
              <w:rPr>
                <w:bCs/>
                <w:color w:val="000000" w:themeColor="text1"/>
              </w:rPr>
              <w:t xml:space="preserve">SEMH or pastoral needs can be prioritised </w:t>
            </w:r>
            <w:proofErr w:type="gramStart"/>
            <w:r w:rsidR="00244B5A" w:rsidRPr="00F51478">
              <w:rPr>
                <w:bCs/>
                <w:color w:val="000000" w:themeColor="text1"/>
              </w:rPr>
              <w:t>e.g.</w:t>
            </w:r>
            <w:proofErr w:type="gramEnd"/>
            <w:r w:rsidR="00244B5A" w:rsidRPr="00F51478">
              <w:rPr>
                <w:bCs/>
                <w:color w:val="000000" w:themeColor="text1"/>
              </w:rPr>
              <w:t xml:space="preserve"> nurture start, responsive pastoral support. SEAL nurture groups and ELSA groups are available for pro</w:t>
            </w:r>
            <w:r w:rsidR="00A42792" w:rsidRPr="00F51478">
              <w:rPr>
                <w:bCs/>
                <w:color w:val="000000" w:themeColor="text1"/>
              </w:rPr>
              <w:t>-</w:t>
            </w:r>
            <w:r w:rsidR="00244B5A" w:rsidRPr="00F51478">
              <w:rPr>
                <w:bCs/>
                <w:color w:val="000000" w:themeColor="text1"/>
              </w:rPr>
              <w:t>active support. Please see our</w:t>
            </w:r>
            <w:r w:rsidR="00597625" w:rsidRPr="00F51478">
              <w:rPr>
                <w:bCs/>
                <w:color w:val="000000" w:themeColor="text1"/>
              </w:rPr>
              <w:t xml:space="preserve"> website (</w:t>
            </w:r>
            <w:hyperlink r:id="rId16" w:history="1">
              <w:r w:rsidR="00597625" w:rsidRPr="00F51478">
                <w:rPr>
                  <w:rStyle w:val="Hyperlink"/>
                  <w:bCs/>
                </w:rPr>
                <w:t>SPP</w:t>
              </w:r>
            </w:hyperlink>
            <w:r w:rsidR="00597625" w:rsidRPr="00F51478">
              <w:rPr>
                <w:bCs/>
                <w:color w:val="000000" w:themeColor="text1"/>
              </w:rPr>
              <w:t xml:space="preserve"> and </w:t>
            </w:r>
            <w:hyperlink r:id="rId17" w:history="1">
              <w:r w:rsidR="00597625" w:rsidRPr="00F51478">
                <w:rPr>
                  <w:rStyle w:val="Hyperlink"/>
                  <w:bCs/>
                </w:rPr>
                <w:t>Pastoral</w:t>
              </w:r>
            </w:hyperlink>
            <w:r w:rsidR="00597625" w:rsidRPr="00F51478">
              <w:rPr>
                <w:bCs/>
                <w:color w:val="000000" w:themeColor="text1"/>
              </w:rPr>
              <w:t xml:space="preserve"> pages) for further details. </w:t>
            </w:r>
            <w:r w:rsidR="00F1559B">
              <w:rPr>
                <w:bCs/>
                <w:color w:val="000000" w:themeColor="text1"/>
              </w:rPr>
              <w:t xml:space="preserve">We have also recently appointed a Service Pupils support worker </w:t>
            </w:r>
            <w:r w:rsidR="00A1659B">
              <w:rPr>
                <w:bCs/>
                <w:color w:val="000000" w:themeColor="text1"/>
              </w:rPr>
              <w:t xml:space="preserve">who works in school for 2 days a week to enhance our planned </w:t>
            </w:r>
            <w:r w:rsidR="00AC47E2">
              <w:rPr>
                <w:bCs/>
                <w:color w:val="000000" w:themeColor="text1"/>
              </w:rPr>
              <w:t xml:space="preserve">offer </w:t>
            </w:r>
            <w:r w:rsidR="00A1659B">
              <w:rPr>
                <w:bCs/>
                <w:color w:val="000000" w:themeColor="text1"/>
              </w:rPr>
              <w:t>for SEMH</w:t>
            </w:r>
            <w:r w:rsidR="00AC47E2">
              <w:rPr>
                <w:bCs/>
                <w:color w:val="000000" w:themeColor="text1"/>
              </w:rPr>
              <w:t>, transition</w:t>
            </w:r>
            <w:r w:rsidR="00A1659B">
              <w:rPr>
                <w:bCs/>
                <w:color w:val="000000" w:themeColor="text1"/>
              </w:rPr>
              <w:t xml:space="preserve"> and pastoral </w:t>
            </w:r>
            <w:r w:rsidR="00AC47E2">
              <w:rPr>
                <w:bCs/>
                <w:color w:val="000000" w:themeColor="text1"/>
              </w:rPr>
              <w:t>support.</w:t>
            </w:r>
          </w:p>
          <w:p w14:paraId="6E5635B1" w14:textId="77E18D78" w:rsidR="00244B5A" w:rsidRPr="00F51478" w:rsidRDefault="00244B5A" w:rsidP="005D2263">
            <w:pPr>
              <w:rPr>
                <w:bCs/>
                <w:color w:val="000000" w:themeColor="text1"/>
              </w:rPr>
            </w:pPr>
          </w:p>
          <w:p w14:paraId="3FB84723" w14:textId="3A159D60" w:rsidR="004726A3" w:rsidRPr="00F51478" w:rsidRDefault="005D2263" w:rsidP="005D2263">
            <w:pPr>
              <w:rPr>
                <w:bCs/>
                <w:color w:val="000000" w:themeColor="text1"/>
              </w:rPr>
            </w:pPr>
            <w:r w:rsidRPr="00F51478">
              <w:rPr>
                <w:bCs/>
                <w:color w:val="000000" w:themeColor="text1"/>
              </w:rPr>
              <w:t xml:space="preserve">Our provision is regularly reviewed, </w:t>
            </w:r>
            <w:proofErr w:type="gramStart"/>
            <w:r w:rsidRPr="00F51478">
              <w:rPr>
                <w:bCs/>
                <w:color w:val="000000" w:themeColor="text1"/>
              </w:rPr>
              <w:t>evaluated</w:t>
            </w:r>
            <w:proofErr w:type="gramEnd"/>
            <w:r w:rsidRPr="00F51478">
              <w:rPr>
                <w:bCs/>
                <w:color w:val="000000" w:themeColor="text1"/>
              </w:rPr>
              <w:t xml:space="preserve"> and improved. We also have links to SSAFFA and </w:t>
            </w:r>
            <w:r w:rsidR="004726A3" w:rsidRPr="00F51478">
              <w:rPr>
                <w:bCs/>
                <w:color w:val="000000" w:themeColor="text1"/>
              </w:rPr>
              <w:t>Family Outreach Workers (Early Help)</w:t>
            </w:r>
            <w:r w:rsidRPr="00F51478">
              <w:rPr>
                <w:bCs/>
                <w:color w:val="000000" w:themeColor="text1"/>
              </w:rPr>
              <w:t xml:space="preserve"> as well as a service </w:t>
            </w:r>
            <w:r w:rsidR="004726A3" w:rsidRPr="00F51478">
              <w:rPr>
                <w:bCs/>
                <w:color w:val="000000" w:themeColor="text1"/>
              </w:rPr>
              <w:t xml:space="preserve">children’s </w:t>
            </w:r>
            <w:r w:rsidRPr="00F51478">
              <w:rPr>
                <w:bCs/>
                <w:color w:val="000000" w:themeColor="text1"/>
              </w:rPr>
              <w:t xml:space="preserve">champion for the </w:t>
            </w:r>
            <w:r w:rsidR="00452952" w:rsidRPr="00F51478">
              <w:rPr>
                <w:bCs/>
                <w:color w:val="000000" w:themeColor="text1"/>
              </w:rPr>
              <w:t xml:space="preserve">local </w:t>
            </w:r>
            <w:r w:rsidRPr="00F51478">
              <w:rPr>
                <w:bCs/>
                <w:color w:val="000000" w:themeColor="text1"/>
              </w:rPr>
              <w:t>area.</w:t>
            </w:r>
            <w:r w:rsidR="00244B5A" w:rsidRPr="00F51478">
              <w:rPr>
                <w:bCs/>
                <w:color w:val="000000" w:themeColor="text1"/>
              </w:rPr>
              <w:t xml:space="preserve"> Currently she visits school on a weekly basis</w:t>
            </w:r>
            <w:r w:rsidR="000A3A31" w:rsidRPr="00F51478">
              <w:rPr>
                <w:bCs/>
                <w:color w:val="000000" w:themeColor="text1"/>
              </w:rPr>
              <w:t>.</w:t>
            </w:r>
            <w:r w:rsidR="00A42792" w:rsidRPr="00F51478">
              <w:rPr>
                <w:bCs/>
                <w:color w:val="000000" w:themeColor="text1"/>
              </w:rPr>
              <w:t xml:space="preserve"> </w:t>
            </w:r>
          </w:p>
          <w:p w14:paraId="2B5187ED" w14:textId="77777777" w:rsidR="004726A3" w:rsidRPr="00F51478" w:rsidRDefault="004726A3" w:rsidP="005D2263">
            <w:pPr>
              <w:rPr>
                <w:bCs/>
                <w:color w:val="000000" w:themeColor="text1"/>
              </w:rPr>
            </w:pPr>
          </w:p>
          <w:p w14:paraId="3355CAF4" w14:textId="1B8DD5D8" w:rsidR="00A42792" w:rsidRPr="00F51478" w:rsidRDefault="00A42792" w:rsidP="005D2263">
            <w:pPr>
              <w:rPr>
                <w:bCs/>
                <w:color w:val="000000" w:themeColor="text1"/>
              </w:rPr>
            </w:pPr>
            <w:r w:rsidRPr="00F51478">
              <w:rPr>
                <w:bCs/>
                <w:color w:val="000000" w:themeColor="text1"/>
              </w:rPr>
              <w:t xml:space="preserve">Every Phase has an ATA (with additional training, see below) whose role includes a specific brief to offer pastoral and transitional support to pupils who are vulnerable (especially with </w:t>
            </w:r>
            <w:proofErr w:type="gramStart"/>
            <w:r w:rsidRPr="00F51478">
              <w:rPr>
                <w:bCs/>
                <w:color w:val="000000" w:themeColor="text1"/>
              </w:rPr>
              <w:t>service related</w:t>
            </w:r>
            <w:proofErr w:type="gramEnd"/>
            <w:r w:rsidRPr="00F51478">
              <w:rPr>
                <w:bCs/>
                <w:color w:val="000000" w:themeColor="text1"/>
              </w:rPr>
              <w:t xml:space="preserve"> issues).</w:t>
            </w:r>
            <w:r w:rsidR="00452952" w:rsidRPr="00F51478">
              <w:rPr>
                <w:bCs/>
                <w:color w:val="000000" w:themeColor="text1"/>
              </w:rPr>
              <w:t xml:space="preserve"> </w:t>
            </w:r>
            <w:r w:rsidRPr="00F51478">
              <w:rPr>
                <w:bCs/>
                <w:color w:val="000000" w:themeColor="text1"/>
              </w:rPr>
              <w:t xml:space="preserve">Thus, enhanced pastoral support is embedded within teams among staff familiar with the pupils they are supporting. </w:t>
            </w:r>
            <w:r w:rsidR="00452952" w:rsidRPr="00F51478">
              <w:rPr>
                <w:bCs/>
                <w:color w:val="000000" w:themeColor="text1"/>
              </w:rPr>
              <w:t xml:space="preserve"> </w:t>
            </w:r>
            <w:r w:rsidR="004726A3" w:rsidRPr="00F51478">
              <w:rPr>
                <w:bCs/>
                <w:color w:val="000000" w:themeColor="text1"/>
              </w:rPr>
              <w:t xml:space="preserve">This helps to address the need for both proactive and responsive pastoral provision. </w:t>
            </w:r>
          </w:p>
          <w:p w14:paraId="5A17443A" w14:textId="77777777" w:rsidR="004726A3" w:rsidRPr="00F51478" w:rsidRDefault="004726A3" w:rsidP="005D2263">
            <w:pPr>
              <w:rPr>
                <w:bCs/>
                <w:color w:val="000000" w:themeColor="text1"/>
              </w:rPr>
            </w:pPr>
          </w:p>
          <w:p w14:paraId="2ECC7942" w14:textId="6A434B8E" w:rsidR="005D2263" w:rsidRPr="00F51478" w:rsidRDefault="00A42792" w:rsidP="005D2263">
            <w:pPr>
              <w:rPr>
                <w:bCs/>
                <w:color w:val="000000" w:themeColor="text1"/>
              </w:rPr>
            </w:pPr>
            <w:r w:rsidRPr="00F51478">
              <w:rPr>
                <w:bCs/>
                <w:color w:val="000000" w:themeColor="text1"/>
              </w:rPr>
              <w:t xml:space="preserve">In addition to, and alongside, general pastoral support, we prioritise addressing specific Mental Health challenges faced by pupils. Our Mental Health lead (DSMHL) is the </w:t>
            </w:r>
            <w:r w:rsidRPr="00F51478">
              <w:rPr>
                <w:bCs/>
                <w:color w:val="000000" w:themeColor="text1"/>
              </w:rPr>
              <w:lastRenderedPageBreak/>
              <w:t xml:space="preserve">SENCO who champions this provision. </w:t>
            </w:r>
            <w:r w:rsidR="006463FB" w:rsidRPr="00F51478">
              <w:rPr>
                <w:bCs/>
                <w:color w:val="000000" w:themeColor="text1"/>
              </w:rPr>
              <w:t xml:space="preserve"> All staff have received recent Mental health training from Compass Buzz. All staff are Level 1 </w:t>
            </w:r>
            <w:proofErr w:type="gramStart"/>
            <w:r w:rsidR="006463FB" w:rsidRPr="00F51478">
              <w:rPr>
                <w:bCs/>
                <w:color w:val="000000" w:themeColor="text1"/>
              </w:rPr>
              <w:t>trained</w:t>
            </w:r>
            <w:proofErr w:type="gramEnd"/>
            <w:r w:rsidR="006463FB" w:rsidRPr="00F51478">
              <w:rPr>
                <w:bCs/>
                <w:color w:val="000000" w:themeColor="text1"/>
              </w:rPr>
              <w:t xml:space="preserve"> and some</w:t>
            </w:r>
            <w:r w:rsidRPr="00F51478">
              <w:rPr>
                <w:bCs/>
                <w:color w:val="000000" w:themeColor="text1"/>
              </w:rPr>
              <w:t xml:space="preserve"> pastoral</w:t>
            </w:r>
            <w:r w:rsidR="006463FB" w:rsidRPr="00F51478">
              <w:rPr>
                <w:bCs/>
                <w:color w:val="000000" w:themeColor="text1"/>
              </w:rPr>
              <w:t xml:space="preserve"> staff have completed Level 2/3.  Coverage includes input on anxiety, loss, low mood, resilience, separation anxiety, emotional regulation, body image, LGBTQ+.  Some</w:t>
            </w:r>
            <w:r w:rsidRPr="00F51478">
              <w:rPr>
                <w:bCs/>
                <w:color w:val="000000" w:themeColor="text1"/>
              </w:rPr>
              <w:t xml:space="preserve"> pastoral</w:t>
            </w:r>
            <w:r w:rsidR="006463FB" w:rsidRPr="00F51478">
              <w:rPr>
                <w:bCs/>
                <w:color w:val="000000" w:themeColor="text1"/>
              </w:rPr>
              <w:t xml:space="preserve"> staff have also completed additional training on loss and bereavement.</w:t>
            </w:r>
          </w:p>
        </w:tc>
        <w:tc>
          <w:tcPr>
            <w:tcW w:w="1991" w:type="pct"/>
            <w:shd w:val="clear" w:color="auto" w:fill="auto"/>
          </w:tcPr>
          <w:p w14:paraId="75549F8E" w14:textId="77777777" w:rsidR="005D2263" w:rsidRPr="00F51478" w:rsidRDefault="00035FB9" w:rsidP="00472B46">
            <w:pPr>
              <w:rPr>
                <w:bCs/>
                <w:color w:val="77697A" w:themeColor="accent6" w:themeShade="BF"/>
              </w:rPr>
            </w:pPr>
            <w:r w:rsidRPr="00F51478">
              <w:rPr>
                <w:bCs/>
                <w:color w:val="77697A" w:themeColor="accent6" w:themeShade="BF"/>
              </w:rPr>
              <w:lastRenderedPageBreak/>
              <w:t xml:space="preserve">Some of the interventions implemented should be for emotional support </w:t>
            </w:r>
            <w:proofErr w:type="gramStart"/>
            <w:r w:rsidRPr="00F51478">
              <w:rPr>
                <w:bCs/>
                <w:color w:val="77697A" w:themeColor="accent6" w:themeShade="BF"/>
              </w:rPr>
              <w:t>e.g.</w:t>
            </w:r>
            <w:proofErr w:type="gramEnd"/>
            <w:r w:rsidRPr="00F51478">
              <w:rPr>
                <w:bCs/>
                <w:color w:val="77697A" w:themeColor="accent6" w:themeShade="BF"/>
              </w:rPr>
              <w:t xml:space="preserve"> SEAL nurture groups, the provision of a key worker.</w:t>
            </w:r>
          </w:p>
        </w:tc>
      </w:tr>
      <w:tr w:rsidR="005D2263" w:rsidRPr="00F51478" w14:paraId="2B315D72" w14:textId="77777777" w:rsidTr="00DF3A2A">
        <w:tc>
          <w:tcPr>
            <w:tcW w:w="5000" w:type="pct"/>
            <w:gridSpan w:val="2"/>
            <w:shd w:val="clear" w:color="auto" w:fill="DFEBF5" w:themeFill="accent2" w:themeFillTint="33"/>
          </w:tcPr>
          <w:p w14:paraId="4797F225" w14:textId="77777777" w:rsidR="005D2263" w:rsidRPr="00F51478" w:rsidRDefault="005D2263" w:rsidP="00F51478">
            <w:pPr>
              <w:rPr>
                <w:b/>
                <w:bCs/>
                <w:color w:val="000000" w:themeColor="text1"/>
              </w:rPr>
            </w:pPr>
            <w:r w:rsidRPr="00F51478">
              <w:rPr>
                <w:b/>
                <w:bCs/>
                <w:color w:val="000000" w:themeColor="text1"/>
              </w:rPr>
              <w:t>How the school involves other bodies, including health and social care bodies, local authority support services and voluntary sector</w:t>
            </w:r>
          </w:p>
        </w:tc>
      </w:tr>
      <w:tr w:rsidR="005D2263" w:rsidRPr="00F51478" w14:paraId="62C8238B" w14:textId="77777777" w:rsidTr="00DF3A2A">
        <w:tc>
          <w:tcPr>
            <w:tcW w:w="3009" w:type="pct"/>
          </w:tcPr>
          <w:p w14:paraId="1FDA9663" w14:textId="77777777" w:rsidR="005D2263" w:rsidRPr="00F51478" w:rsidRDefault="005D2263" w:rsidP="005D2263">
            <w:pPr>
              <w:rPr>
                <w:bCs/>
                <w:color w:val="000000" w:themeColor="text1"/>
              </w:rPr>
            </w:pPr>
            <w:r w:rsidRPr="00F51478">
              <w:rPr>
                <w:bCs/>
                <w:color w:val="000000" w:themeColor="text1"/>
              </w:rPr>
              <w:t>External agencies work alongside our school to enhance our provision.</w:t>
            </w:r>
          </w:p>
          <w:p w14:paraId="1FC821BE" w14:textId="1F1BA808" w:rsidR="005D2263" w:rsidRPr="00F51478" w:rsidRDefault="005D2263" w:rsidP="005D2263">
            <w:pPr>
              <w:rPr>
                <w:bCs/>
                <w:color w:val="000000" w:themeColor="text1"/>
              </w:rPr>
            </w:pPr>
            <w:r w:rsidRPr="00F51478">
              <w:rPr>
                <w:bCs/>
                <w:color w:val="000000" w:themeColor="text1"/>
              </w:rPr>
              <w:t>Thes</w:t>
            </w:r>
            <w:r w:rsidR="00F73E0A" w:rsidRPr="00F51478">
              <w:rPr>
                <w:bCs/>
                <w:color w:val="000000" w:themeColor="text1"/>
              </w:rPr>
              <w:t xml:space="preserve">e </w:t>
            </w:r>
            <w:proofErr w:type="gramStart"/>
            <w:r w:rsidR="00F73E0A" w:rsidRPr="00F51478">
              <w:rPr>
                <w:bCs/>
                <w:color w:val="000000" w:themeColor="text1"/>
              </w:rPr>
              <w:t>include:</w:t>
            </w:r>
            <w:proofErr w:type="gramEnd"/>
            <w:r w:rsidR="00F73E0A" w:rsidRPr="00F51478">
              <w:rPr>
                <w:bCs/>
                <w:color w:val="000000" w:themeColor="text1"/>
              </w:rPr>
              <w:t xml:space="preserve"> </w:t>
            </w:r>
            <w:r w:rsidR="00452952" w:rsidRPr="00F51478">
              <w:rPr>
                <w:bCs/>
                <w:color w:val="000000" w:themeColor="text1"/>
              </w:rPr>
              <w:t xml:space="preserve">SEN Hub team including specialists for </w:t>
            </w:r>
            <w:r w:rsidR="00F73E0A" w:rsidRPr="00F51478">
              <w:rPr>
                <w:bCs/>
                <w:color w:val="000000" w:themeColor="text1"/>
              </w:rPr>
              <w:t>SEM</w:t>
            </w:r>
            <w:r w:rsidR="00452952" w:rsidRPr="00F51478">
              <w:rPr>
                <w:bCs/>
                <w:color w:val="000000" w:themeColor="text1"/>
              </w:rPr>
              <w:t>H</w:t>
            </w:r>
            <w:r w:rsidRPr="00F51478">
              <w:rPr>
                <w:bCs/>
                <w:color w:val="000000" w:themeColor="text1"/>
              </w:rPr>
              <w:t xml:space="preserve">, </w:t>
            </w:r>
            <w:r w:rsidR="00F73E0A" w:rsidRPr="00F51478">
              <w:rPr>
                <w:bCs/>
                <w:color w:val="000000" w:themeColor="text1"/>
              </w:rPr>
              <w:t>Cognition and Learning</w:t>
            </w:r>
            <w:r w:rsidR="00452952" w:rsidRPr="00F51478">
              <w:rPr>
                <w:bCs/>
                <w:color w:val="000000" w:themeColor="text1"/>
              </w:rPr>
              <w:t xml:space="preserve"> and </w:t>
            </w:r>
            <w:r w:rsidRPr="00F51478">
              <w:rPr>
                <w:bCs/>
                <w:color w:val="000000" w:themeColor="text1"/>
              </w:rPr>
              <w:t>Communication  and  Interaction</w:t>
            </w:r>
            <w:r w:rsidR="00452952" w:rsidRPr="00F51478">
              <w:rPr>
                <w:bCs/>
                <w:color w:val="000000" w:themeColor="text1"/>
              </w:rPr>
              <w:t xml:space="preserve">, </w:t>
            </w:r>
            <w:r w:rsidRPr="00F51478">
              <w:rPr>
                <w:bCs/>
                <w:color w:val="000000" w:themeColor="text1"/>
              </w:rPr>
              <w:t xml:space="preserve"> Education Psychologist  (EP),  Speech  and  Language  Therapists  (SALT),  SSAFFA,  Social  Care,  CAMHS,  Medical Specialists,  Occupational  Therapist  </w:t>
            </w:r>
            <w:r w:rsidR="00F73E0A" w:rsidRPr="00F51478">
              <w:rPr>
                <w:bCs/>
                <w:color w:val="000000" w:themeColor="text1"/>
              </w:rPr>
              <w:t>(OT</w:t>
            </w:r>
            <w:r w:rsidRPr="00F51478">
              <w:rPr>
                <w:bCs/>
                <w:color w:val="000000" w:themeColor="text1"/>
              </w:rPr>
              <w:t>), Child Protection Officers</w:t>
            </w:r>
            <w:r w:rsidR="00452952" w:rsidRPr="00F51478">
              <w:rPr>
                <w:bCs/>
                <w:color w:val="000000" w:themeColor="text1"/>
              </w:rPr>
              <w:t xml:space="preserve"> and Early Help under Social Care</w:t>
            </w:r>
            <w:r w:rsidRPr="00F51478">
              <w:rPr>
                <w:bCs/>
                <w:color w:val="000000" w:themeColor="text1"/>
              </w:rPr>
              <w:t xml:space="preserve">, Paediatricians, </w:t>
            </w:r>
            <w:r w:rsidR="006463FB" w:rsidRPr="00F51478">
              <w:rPr>
                <w:bCs/>
                <w:color w:val="000000" w:themeColor="text1"/>
              </w:rPr>
              <w:t xml:space="preserve">Hearing and </w:t>
            </w:r>
            <w:r w:rsidRPr="00F51478">
              <w:rPr>
                <w:bCs/>
                <w:color w:val="000000" w:themeColor="text1"/>
              </w:rPr>
              <w:t>Vision Support</w:t>
            </w:r>
            <w:r w:rsidR="006B26E1" w:rsidRPr="00F51478">
              <w:rPr>
                <w:bCs/>
                <w:color w:val="000000" w:themeColor="text1"/>
              </w:rPr>
              <w:t xml:space="preserve">, </w:t>
            </w:r>
            <w:r w:rsidRPr="00F51478">
              <w:rPr>
                <w:bCs/>
                <w:color w:val="000000" w:themeColor="text1"/>
              </w:rPr>
              <w:t>and Early Years Advisory Teacher.</w:t>
            </w:r>
            <w:r w:rsidR="006463FB" w:rsidRPr="00F51478">
              <w:rPr>
                <w:bCs/>
                <w:color w:val="000000" w:themeColor="text1"/>
              </w:rPr>
              <w:t xml:space="preserve"> SENDIASS is also available for parent support: </w:t>
            </w:r>
            <w:hyperlink r:id="rId18" w:history="1">
              <w:r w:rsidR="006463FB" w:rsidRPr="00F51478">
                <w:rPr>
                  <w:rStyle w:val="Hyperlink"/>
                  <w:bCs/>
                </w:rPr>
                <w:t>http://sendiassnorthyorkshire.co.uk/</w:t>
              </w:r>
            </w:hyperlink>
          </w:p>
          <w:p w14:paraId="7A86E149" w14:textId="77777777" w:rsidR="006463FB" w:rsidRPr="00F51478" w:rsidRDefault="006463FB" w:rsidP="005D2263">
            <w:pPr>
              <w:rPr>
                <w:bCs/>
                <w:color w:val="000000" w:themeColor="text1"/>
              </w:rPr>
            </w:pPr>
          </w:p>
          <w:p w14:paraId="5BC33E54" w14:textId="3BF3F4EC" w:rsidR="005D2263" w:rsidRPr="00F51478" w:rsidRDefault="005D2263" w:rsidP="005D2263">
            <w:pPr>
              <w:rPr>
                <w:bCs/>
                <w:color w:val="000000" w:themeColor="text1"/>
              </w:rPr>
            </w:pPr>
            <w:r w:rsidRPr="00F51478">
              <w:rPr>
                <w:bCs/>
                <w:color w:val="000000" w:themeColor="text1"/>
              </w:rPr>
              <w:t xml:space="preserve">Within our school, we have experienced </w:t>
            </w:r>
            <w:r w:rsidR="004F2BF0" w:rsidRPr="00F51478">
              <w:rPr>
                <w:bCs/>
                <w:color w:val="000000" w:themeColor="text1"/>
              </w:rPr>
              <w:t>TAs</w:t>
            </w:r>
            <w:r w:rsidRPr="00F51478">
              <w:rPr>
                <w:bCs/>
                <w:color w:val="000000" w:themeColor="text1"/>
              </w:rPr>
              <w:t xml:space="preserve"> delivering speech and language programmes to children across school and delivering</w:t>
            </w:r>
            <w:r w:rsidR="00F92ABB" w:rsidRPr="00F51478">
              <w:rPr>
                <w:bCs/>
                <w:color w:val="000000" w:themeColor="text1"/>
              </w:rPr>
              <w:t xml:space="preserve"> nationally recognised </w:t>
            </w:r>
            <w:r w:rsidRPr="00F51478">
              <w:rPr>
                <w:bCs/>
                <w:color w:val="000000" w:themeColor="text1"/>
              </w:rPr>
              <w:t xml:space="preserve"> interventions such as </w:t>
            </w:r>
            <w:r w:rsidR="00F92ABB" w:rsidRPr="00F51478">
              <w:rPr>
                <w:bCs/>
                <w:color w:val="000000" w:themeColor="text1"/>
              </w:rPr>
              <w:t xml:space="preserve">Lego therapy, </w:t>
            </w:r>
            <w:r w:rsidRPr="00F51478">
              <w:rPr>
                <w:bCs/>
                <w:color w:val="000000" w:themeColor="text1"/>
              </w:rPr>
              <w:t xml:space="preserve">Numicon, ELSA, social </w:t>
            </w:r>
            <w:proofErr w:type="gramStart"/>
            <w:r w:rsidRPr="00F51478">
              <w:rPr>
                <w:bCs/>
                <w:color w:val="000000" w:themeColor="text1"/>
              </w:rPr>
              <w:t>skills</w:t>
            </w:r>
            <w:proofErr w:type="gramEnd"/>
            <w:r w:rsidRPr="00F51478">
              <w:rPr>
                <w:bCs/>
                <w:color w:val="000000" w:themeColor="text1"/>
              </w:rPr>
              <w:t xml:space="preserve"> and Success @ Arithmetic.</w:t>
            </w:r>
            <w:r w:rsidR="00F92ABB" w:rsidRPr="00F51478">
              <w:rPr>
                <w:bCs/>
                <w:color w:val="000000" w:themeColor="text1"/>
              </w:rPr>
              <w:t xml:space="preserve">  </w:t>
            </w:r>
          </w:p>
          <w:p w14:paraId="1907D668" w14:textId="77777777" w:rsidR="00A42792" w:rsidRPr="00F51478" w:rsidRDefault="00A42792" w:rsidP="005D2263">
            <w:pPr>
              <w:rPr>
                <w:bCs/>
                <w:color w:val="000000" w:themeColor="text1"/>
              </w:rPr>
            </w:pPr>
          </w:p>
          <w:p w14:paraId="5B88B61F" w14:textId="0309FFFF" w:rsidR="005D2263" w:rsidRPr="00F51478" w:rsidRDefault="005D2263" w:rsidP="005D2263">
            <w:pPr>
              <w:rPr>
                <w:bCs/>
                <w:color w:val="000000" w:themeColor="text1"/>
              </w:rPr>
            </w:pPr>
            <w:r w:rsidRPr="00F51478">
              <w:rPr>
                <w:bCs/>
                <w:color w:val="000000" w:themeColor="text1"/>
              </w:rPr>
              <w:t xml:space="preserve">If school feels your child may benefit from support provided by an external agency, we will inform you </w:t>
            </w:r>
            <w:r w:rsidR="00A42792" w:rsidRPr="00F51478">
              <w:rPr>
                <w:bCs/>
                <w:color w:val="000000" w:themeColor="text1"/>
              </w:rPr>
              <w:t>in a timely manner</w:t>
            </w:r>
            <w:r w:rsidRPr="00F51478">
              <w:rPr>
                <w:bCs/>
                <w:color w:val="000000" w:themeColor="text1"/>
              </w:rPr>
              <w:t>.</w:t>
            </w:r>
          </w:p>
          <w:p w14:paraId="6C3B0138" w14:textId="26BFB707" w:rsidR="00F92ABB" w:rsidRPr="00F51478" w:rsidRDefault="00F92ABB" w:rsidP="005D2263">
            <w:pPr>
              <w:rPr>
                <w:bCs/>
                <w:color w:val="000000" w:themeColor="text1"/>
              </w:rPr>
            </w:pPr>
          </w:p>
        </w:tc>
        <w:tc>
          <w:tcPr>
            <w:tcW w:w="1991" w:type="pct"/>
            <w:shd w:val="clear" w:color="auto" w:fill="auto"/>
          </w:tcPr>
          <w:p w14:paraId="2EAA9FFB" w14:textId="71653EE8" w:rsidR="005D2263" w:rsidRPr="00F51478" w:rsidRDefault="005D2263" w:rsidP="00035FB9">
            <w:pPr>
              <w:rPr>
                <w:bCs/>
                <w:color w:val="77697A" w:themeColor="accent6" w:themeShade="BF"/>
              </w:rPr>
            </w:pPr>
          </w:p>
        </w:tc>
      </w:tr>
      <w:tr w:rsidR="005D2263" w:rsidRPr="00F51478" w14:paraId="65D67262" w14:textId="77777777" w:rsidTr="00DF3A2A">
        <w:tc>
          <w:tcPr>
            <w:tcW w:w="5000" w:type="pct"/>
            <w:gridSpan w:val="2"/>
            <w:shd w:val="clear" w:color="auto" w:fill="DFEBF5" w:themeFill="accent2" w:themeFillTint="33"/>
          </w:tcPr>
          <w:p w14:paraId="330870A7" w14:textId="77777777" w:rsidR="005D2263" w:rsidRPr="00F51478" w:rsidRDefault="005D2263" w:rsidP="00472B46">
            <w:pPr>
              <w:rPr>
                <w:b/>
                <w:bCs/>
                <w:color w:val="000000" w:themeColor="text1"/>
              </w:rPr>
            </w:pPr>
            <w:r w:rsidRPr="00F51478">
              <w:rPr>
                <w:b/>
                <w:bCs/>
                <w:color w:val="000000" w:themeColor="text1"/>
              </w:rPr>
              <w:t>Arrangements for handling complaints from parents of children with SEN about the provision made at the school.</w:t>
            </w:r>
          </w:p>
        </w:tc>
      </w:tr>
      <w:tr w:rsidR="005D2263" w:rsidRPr="00F51478" w14:paraId="2F2C8F02" w14:textId="77777777" w:rsidTr="00DF3A2A">
        <w:tc>
          <w:tcPr>
            <w:tcW w:w="3009" w:type="pct"/>
          </w:tcPr>
          <w:p w14:paraId="6EEF10E3" w14:textId="3822C226" w:rsidR="005D2263" w:rsidRPr="00F51478" w:rsidRDefault="005D2263" w:rsidP="005D2263">
            <w:pPr>
              <w:rPr>
                <w:bCs/>
                <w:color w:val="000000" w:themeColor="text1"/>
              </w:rPr>
            </w:pPr>
            <w:r w:rsidRPr="00F51478">
              <w:rPr>
                <w:bCs/>
                <w:color w:val="000000" w:themeColor="text1"/>
              </w:rPr>
              <w:t>The named SEND governor</w:t>
            </w:r>
            <w:r w:rsidR="004F2BF0" w:rsidRPr="00F51478">
              <w:rPr>
                <w:bCs/>
                <w:color w:val="000000" w:themeColor="text1"/>
              </w:rPr>
              <w:t xml:space="preserve"> </w:t>
            </w:r>
            <w:r w:rsidR="00F73E0A" w:rsidRPr="00F51478">
              <w:rPr>
                <w:bCs/>
                <w:color w:val="000000" w:themeColor="text1"/>
              </w:rPr>
              <w:t xml:space="preserve">for our school </w:t>
            </w:r>
            <w:r w:rsidR="004F2BF0" w:rsidRPr="00F51478">
              <w:rPr>
                <w:bCs/>
                <w:color w:val="000000" w:themeColor="text1"/>
              </w:rPr>
              <w:t>is</w:t>
            </w:r>
            <w:r w:rsidR="002953FA" w:rsidRPr="00F51478">
              <w:rPr>
                <w:bCs/>
                <w:color w:val="000000" w:themeColor="text1"/>
              </w:rPr>
              <w:t xml:space="preserve"> Simon Moss</w:t>
            </w:r>
            <w:r w:rsidRPr="00F51478">
              <w:rPr>
                <w:bCs/>
                <w:color w:val="000000" w:themeColor="text1"/>
              </w:rPr>
              <w:t>.</w:t>
            </w:r>
          </w:p>
          <w:p w14:paraId="6467B4E5" w14:textId="3B66F902" w:rsidR="005D2263" w:rsidRPr="00F51478" w:rsidRDefault="005D2263" w:rsidP="005D2263">
            <w:pPr>
              <w:rPr>
                <w:bCs/>
                <w:color w:val="000000" w:themeColor="text1"/>
              </w:rPr>
            </w:pPr>
            <w:r w:rsidRPr="00F51478">
              <w:rPr>
                <w:bCs/>
                <w:color w:val="000000" w:themeColor="text1"/>
              </w:rPr>
              <w:t>The Chair</w:t>
            </w:r>
            <w:r w:rsidR="00F73E0A" w:rsidRPr="00F51478">
              <w:rPr>
                <w:bCs/>
                <w:color w:val="000000" w:themeColor="text1"/>
              </w:rPr>
              <w:t xml:space="preserve"> of Governors is</w:t>
            </w:r>
            <w:r w:rsidR="00C66BE7" w:rsidRPr="00F51478">
              <w:rPr>
                <w:bCs/>
                <w:color w:val="000000" w:themeColor="text1"/>
              </w:rPr>
              <w:t xml:space="preserve"> </w:t>
            </w:r>
            <w:r w:rsidR="002953FA" w:rsidRPr="00F51478">
              <w:rPr>
                <w:bCs/>
                <w:color w:val="000000" w:themeColor="text1"/>
              </w:rPr>
              <w:t>Cian Gilbey</w:t>
            </w:r>
          </w:p>
          <w:p w14:paraId="3D9BB1A2" w14:textId="77777777" w:rsidR="005D2263" w:rsidRPr="00F51478" w:rsidRDefault="005D2263" w:rsidP="005D2263">
            <w:pPr>
              <w:rPr>
                <w:bCs/>
                <w:color w:val="000000" w:themeColor="text1"/>
              </w:rPr>
            </w:pPr>
            <w:r w:rsidRPr="00F51478">
              <w:rPr>
                <w:bCs/>
                <w:color w:val="000000" w:themeColor="text1"/>
              </w:rPr>
              <w:t xml:space="preserve">Our Headteacher is Robert Campbell. </w:t>
            </w:r>
          </w:p>
          <w:p w14:paraId="5B09C891" w14:textId="77777777" w:rsidR="00A42792" w:rsidRPr="00F51478" w:rsidRDefault="00A42792" w:rsidP="005D2263">
            <w:pPr>
              <w:rPr>
                <w:bCs/>
                <w:color w:val="000000" w:themeColor="text1"/>
              </w:rPr>
            </w:pPr>
          </w:p>
          <w:p w14:paraId="7993ACB3" w14:textId="066A9727" w:rsidR="00A42792" w:rsidRPr="00F51478" w:rsidRDefault="00A42792" w:rsidP="005D2263">
            <w:pPr>
              <w:rPr>
                <w:bCs/>
                <w:color w:val="000000" w:themeColor="text1"/>
              </w:rPr>
            </w:pPr>
            <w:r w:rsidRPr="00F51478">
              <w:rPr>
                <w:bCs/>
                <w:color w:val="000000" w:themeColor="text1"/>
              </w:rPr>
              <w:t xml:space="preserve">All complaints should follow the General Complaints procedure, available </w:t>
            </w:r>
            <w:hyperlink r:id="rId19" w:history="1">
              <w:r w:rsidRPr="00F51478">
                <w:rPr>
                  <w:rStyle w:val="Hyperlink"/>
                  <w:bCs/>
                </w:rPr>
                <w:t>here</w:t>
              </w:r>
            </w:hyperlink>
            <w:r w:rsidRPr="00F51478">
              <w:rPr>
                <w:bCs/>
                <w:color w:val="000000" w:themeColor="text1"/>
              </w:rPr>
              <w:t xml:space="preserve">. </w:t>
            </w:r>
          </w:p>
        </w:tc>
        <w:tc>
          <w:tcPr>
            <w:tcW w:w="1991" w:type="pct"/>
            <w:shd w:val="clear" w:color="auto" w:fill="auto"/>
          </w:tcPr>
          <w:p w14:paraId="3155445E" w14:textId="77777777" w:rsidR="005D2263" w:rsidRPr="00F51478" w:rsidRDefault="00035FB9" w:rsidP="00035FB9">
            <w:pPr>
              <w:rPr>
                <w:bCs/>
                <w:color w:val="77697A" w:themeColor="accent6" w:themeShade="BF"/>
              </w:rPr>
            </w:pPr>
            <w:r w:rsidRPr="00F51478">
              <w:rPr>
                <w:bCs/>
                <w:color w:val="77697A" w:themeColor="accent6" w:themeShade="BF"/>
              </w:rPr>
              <w:t>There must be a designated governor for SEN in the school and</w:t>
            </w:r>
            <w:r w:rsidR="00DF3A2A" w:rsidRPr="00F51478">
              <w:rPr>
                <w:bCs/>
                <w:color w:val="77697A" w:themeColor="accent6" w:themeShade="BF"/>
              </w:rPr>
              <w:t xml:space="preserve"> </w:t>
            </w:r>
            <w:r w:rsidRPr="00F51478">
              <w:rPr>
                <w:bCs/>
                <w:color w:val="77697A" w:themeColor="accent6" w:themeShade="BF"/>
              </w:rPr>
              <w:t>complaints about SEN should follow the general complaints</w:t>
            </w:r>
            <w:r w:rsidR="00F73E0A" w:rsidRPr="00F51478">
              <w:rPr>
                <w:bCs/>
                <w:color w:val="77697A" w:themeColor="accent6" w:themeShade="BF"/>
              </w:rPr>
              <w:t xml:space="preserve"> </w:t>
            </w:r>
            <w:r w:rsidRPr="00F51478">
              <w:rPr>
                <w:bCs/>
                <w:color w:val="77697A" w:themeColor="accent6" w:themeShade="BF"/>
              </w:rPr>
              <w:t>procedure. It is always best</w:t>
            </w:r>
            <w:r w:rsidR="00DF3A2A" w:rsidRPr="00F51478">
              <w:rPr>
                <w:bCs/>
                <w:color w:val="77697A" w:themeColor="accent6" w:themeShade="BF"/>
              </w:rPr>
              <w:t xml:space="preserve"> to approach the teacher or the </w:t>
            </w:r>
            <w:r w:rsidRPr="00F51478">
              <w:rPr>
                <w:bCs/>
                <w:color w:val="77697A" w:themeColor="accent6" w:themeShade="BF"/>
              </w:rPr>
              <w:t>Headteacher first, to see if y</w:t>
            </w:r>
            <w:r w:rsidR="00DF3A2A" w:rsidRPr="00F51478">
              <w:rPr>
                <w:bCs/>
                <w:color w:val="77697A" w:themeColor="accent6" w:themeShade="BF"/>
              </w:rPr>
              <w:t xml:space="preserve">our concerns can be immediately </w:t>
            </w:r>
            <w:r w:rsidRPr="00F51478">
              <w:rPr>
                <w:bCs/>
                <w:color w:val="77697A" w:themeColor="accent6" w:themeShade="BF"/>
              </w:rPr>
              <w:t>addressed. If you still feel that your v</w:t>
            </w:r>
            <w:r w:rsidR="00DF3A2A" w:rsidRPr="00F51478">
              <w:rPr>
                <w:bCs/>
                <w:color w:val="77697A" w:themeColor="accent6" w:themeShade="BF"/>
              </w:rPr>
              <w:t xml:space="preserve">iew has not been listened to or </w:t>
            </w:r>
            <w:r w:rsidRPr="00F51478">
              <w:rPr>
                <w:bCs/>
                <w:color w:val="77697A" w:themeColor="accent6" w:themeShade="BF"/>
              </w:rPr>
              <w:t xml:space="preserve">answered to your satisfaction you can make a formal complaint </w:t>
            </w:r>
            <w:r w:rsidR="00DF3A2A" w:rsidRPr="00F51478">
              <w:rPr>
                <w:bCs/>
                <w:color w:val="77697A" w:themeColor="accent6" w:themeShade="BF"/>
              </w:rPr>
              <w:t xml:space="preserve">by </w:t>
            </w:r>
            <w:r w:rsidRPr="00F51478">
              <w:rPr>
                <w:bCs/>
                <w:color w:val="77697A" w:themeColor="accent6" w:themeShade="BF"/>
              </w:rPr>
              <w:t>writing to the chair of governors at the school.</w:t>
            </w:r>
          </w:p>
        </w:tc>
      </w:tr>
    </w:tbl>
    <w:p w14:paraId="18251D4B" w14:textId="77777777" w:rsidR="00A42792" w:rsidRPr="00F51478" w:rsidRDefault="00A42792" w:rsidP="002D5484">
      <w:pPr>
        <w:pStyle w:val="Heading2"/>
      </w:pPr>
    </w:p>
    <w:p w14:paraId="01B0C13C" w14:textId="77777777" w:rsidR="00A42792" w:rsidRPr="00F51478" w:rsidRDefault="00A42792">
      <w:pPr>
        <w:rPr>
          <w:rFonts w:asciiTheme="majorHAnsi" w:eastAsiaTheme="majorEastAsia" w:hAnsiTheme="majorHAnsi" w:cstheme="majorBidi"/>
          <w:color w:val="374C80" w:themeColor="accent1" w:themeShade="BF"/>
          <w:sz w:val="28"/>
          <w:szCs w:val="28"/>
        </w:rPr>
      </w:pPr>
      <w:r w:rsidRPr="00F51478">
        <w:br w:type="page"/>
      </w:r>
    </w:p>
    <w:p w14:paraId="02B24623" w14:textId="62E18B7A" w:rsidR="002D5484" w:rsidRPr="00F51478" w:rsidRDefault="002D5484" w:rsidP="002D5484">
      <w:pPr>
        <w:pStyle w:val="Heading2"/>
      </w:pPr>
      <w:r w:rsidRPr="00F51478">
        <w:lastRenderedPageBreak/>
        <w:t>Appendix - Core Guidance from SEN Code of Practice</w:t>
      </w:r>
    </w:p>
    <w:p w14:paraId="0FF56BEF" w14:textId="77777777" w:rsidR="002D5484" w:rsidRPr="00F51478" w:rsidRDefault="002D5484" w:rsidP="002D5484">
      <w:r w:rsidRPr="00F51478">
        <w:t>The SEN Code of Practice, point 6.79 states:</w:t>
      </w:r>
    </w:p>
    <w:p w14:paraId="553A7B6B" w14:textId="77777777" w:rsidR="002D5484" w:rsidRPr="00F51478" w:rsidRDefault="002D5484" w:rsidP="002D5484">
      <w:r w:rsidRPr="00F51478">
        <w:t xml:space="preserve">‘The governing bodies of maintained schools and maintained nursery schools and the proprietors of academy schools have a legal duty to publish information on their websites about the implementation of the governing </w:t>
      </w:r>
      <w:proofErr w:type="gramStart"/>
      <w:r w:rsidRPr="00F51478">
        <w:t>body’s</w:t>
      </w:r>
      <w:proofErr w:type="gramEnd"/>
      <w:r w:rsidRPr="00F51478">
        <w:t xml:space="preserve"> or the proprietor’s policy for pupils with SEN. The information published must be updated annually and any changes to the information occurring during the year must be updated as soon as possible. The information required is set out in the draft Special Educational Needs (Information) Regulations and reflects the information required for the local offer’.</w:t>
      </w:r>
    </w:p>
    <w:p w14:paraId="3F9D8D07" w14:textId="77777777" w:rsidR="002D5484" w:rsidRPr="00F51478" w:rsidRDefault="002D5484" w:rsidP="002D5484">
      <w:r w:rsidRPr="00F51478">
        <w:t>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w:t>
      </w:r>
    </w:p>
    <w:p w14:paraId="1A381CE9" w14:textId="77777777" w:rsidR="005D2263" w:rsidRPr="00F51478" w:rsidRDefault="002D5484" w:rsidP="005D2263">
      <w:r w:rsidRPr="00F51478">
        <w:t>In setting out details of the broad and balanced curriculum provided in each year, schools should include details of how the curriculum is adapted or made accessible for pupils with SEN.</w:t>
      </w:r>
    </w:p>
    <w:p w14:paraId="75B9E88A" w14:textId="77777777" w:rsidR="005D2263" w:rsidRPr="00F51478" w:rsidRDefault="005D2263" w:rsidP="005D2263">
      <w:r w:rsidRPr="00F51478">
        <w:t>6.80</w:t>
      </w:r>
      <w:r w:rsidRPr="00F51478">
        <w:tab/>
        <w:t>The above should include arrangements for supporting children and young people who are looked after by the local authority and have SEN.</w:t>
      </w:r>
    </w:p>
    <w:p w14:paraId="781AE46D" w14:textId="77777777" w:rsidR="005D2263" w:rsidRPr="00F51478" w:rsidRDefault="005D2263" w:rsidP="005D2263">
      <w:r w:rsidRPr="00F51478">
        <w:t>6.81</w:t>
      </w:r>
      <w:r w:rsidRPr="00F51478">
        <w:tab/>
        <w:t>Schools should ensure that the information is easily accessible by young people and parents and is set out in clear, straightforward language. It should include information on the school’s SEN policy and named contacts within the school for situations where young people or parents have concerns. It should also give details of the school’s contribution to the Local Offer and must include information on where the local authority’s Local Offer is published.</w:t>
      </w:r>
    </w:p>
    <w:p w14:paraId="3ABA11D3" w14:textId="77777777" w:rsidR="00472B46" w:rsidRPr="00472B46" w:rsidRDefault="005D2263" w:rsidP="005D2263">
      <w:r w:rsidRPr="00F51478">
        <w:t>6.82</w:t>
      </w:r>
      <w:r w:rsidRPr="00F51478">
        <w:tab/>
        <w:t>In setting out details of the broad and balanced curriculum provided in each year, schools should include details of how the curriculum is adapted or made accessible.</w:t>
      </w:r>
    </w:p>
    <w:sectPr w:rsidR="00472B46" w:rsidRPr="00472B46" w:rsidSect="005D2263">
      <w:headerReference w:type="default" r:id="rId20"/>
      <w:pgSz w:w="16838" w:h="11906" w:orient="landscape"/>
      <w:pgMar w:top="1560" w:right="156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Nuttall" w:date="2021-03-05T10:14:00Z" w:initials="CN">
    <w:p w14:paraId="36FDCBEA" w14:textId="2A3F46C2" w:rsidR="003A33F0" w:rsidRDefault="003A33F0">
      <w:pPr>
        <w:pStyle w:val="CommentText"/>
      </w:pPr>
      <w:r>
        <w:rPr>
          <w:rStyle w:val="CommentReference"/>
        </w:rPr>
        <w:annotationRef/>
      </w:r>
      <w:r>
        <w:t>If behaviour cannot be SEND then do we need a caveat that states where children have a SEND need and also an IBP…? Or am I being too picky?</w:t>
      </w:r>
    </w:p>
  </w:comment>
  <w:comment w:id="1" w:author="Christine Nuttall" w:date="2021-03-05T10:17:00Z" w:initials="CN">
    <w:p w14:paraId="588A3AEB" w14:textId="6F55DD08" w:rsidR="003A33F0" w:rsidRDefault="003A33F0">
      <w:pPr>
        <w:pStyle w:val="CommentText"/>
      </w:pPr>
      <w:r>
        <w:rPr>
          <w:rStyle w:val="CommentReference"/>
        </w:rPr>
        <w:annotationRef/>
      </w:r>
      <w:r>
        <w:t>Do we add something about using tests that are appropriate? We might not use an age related test if a child is 2 years behind?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FDCBEA" w15:done="0"/>
  <w15:commentEx w15:paraId="588A3A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82F2" w16cex:dateUtc="2021-03-05T10:14:00Z"/>
  <w16cex:commentExtensible w16cex:durableId="23EC83A7" w16cex:dateUtc="2021-03-05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DCBEA" w16cid:durableId="23EC82F2"/>
  <w16cid:commentId w16cid:paraId="588A3AEB" w16cid:durableId="23EC83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E9D21" w14:textId="77777777" w:rsidR="008F20BB" w:rsidRDefault="008F20BB" w:rsidP="00546B0C">
      <w:pPr>
        <w:spacing w:after="0" w:line="240" w:lineRule="auto"/>
      </w:pPr>
      <w:r>
        <w:separator/>
      </w:r>
    </w:p>
  </w:endnote>
  <w:endnote w:type="continuationSeparator" w:id="0">
    <w:p w14:paraId="60140273" w14:textId="77777777" w:rsidR="008F20BB" w:rsidRDefault="008F20BB"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BBB3" w14:textId="77777777" w:rsidR="008F20BB" w:rsidRDefault="008F20BB" w:rsidP="00546B0C">
      <w:pPr>
        <w:spacing w:after="0" w:line="240" w:lineRule="auto"/>
      </w:pPr>
      <w:r>
        <w:separator/>
      </w:r>
    </w:p>
  </w:footnote>
  <w:footnote w:type="continuationSeparator" w:id="0">
    <w:p w14:paraId="1F3A2424" w14:textId="77777777" w:rsidR="008F20BB" w:rsidRDefault="008F20BB"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9739" w14:textId="77777777"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16166669" wp14:editId="74638A81">
          <wp:simplePos x="0" y="0"/>
          <wp:positionH relativeFrom="margin">
            <wp:align>right</wp:align>
          </wp:positionH>
          <wp:positionV relativeFrom="paragraph">
            <wp:posOffset>-208280</wp:posOffset>
          </wp:positionV>
          <wp:extent cx="647700" cy="685430"/>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14:paraId="2FA93D56" w14:textId="77777777"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C11"/>
    <w:multiLevelType w:val="hybridMultilevel"/>
    <w:tmpl w:val="F78C37F0"/>
    <w:lvl w:ilvl="0" w:tplc="7BD07954">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728F0"/>
    <w:multiLevelType w:val="hybridMultilevel"/>
    <w:tmpl w:val="983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1F16BC"/>
    <w:multiLevelType w:val="hybridMultilevel"/>
    <w:tmpl w:val="35B2525E"/>
    <w:lvl w:ilvl="0" w:tplc="47308948">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B0DC51"/>
    <w:multiLevelType w:val="hybridMultilevel"/>
    <w:tmpl w:val="5D5AA788"/>
    <w:lvl w:ilvl="0" w:tplc="888AAF3E">
      <w:start w:val="1"/>
      <w:numFmt w:val="bullet"/>
      <w:lvlText w:val="•"/>
      <w:lvlJc w:val="left"/>
    </w:lvl>
    <w:lvl w:ilvl="1" w:tplc="65366758">
      <w:numFmt w:val="decimal"/>
      <w:lvlText w:val=""/>
      <w:lvlJc w:val="left"/>
    </w:lvl>
    <w:lvl w:ilvl="2" w:tplc="1932E30A">
      <w:numFmt w:val="decimal"/>
      <w:lvlText w:val=""/>
      <w:lvlJc w:val="left"/>
    </w:lvl>
    <w:lvl w:ilvl="3" w:tplc="AADEA3B0">
      <w:numFmt w:val="decimal"/>
      <w:lvlText w:val=""/>
      <w:lvlJc w:val="left"/>
    </w:lvl>
    <w:lvl w:ilvl="4" w:tplc="0E7C1508">
      <w:numFmt w:val="decimal"/>
      <w:lvlText w:val=""/>
      <w:lvlJc w:val="left"/>
    </w:lvl>
    <w:lvl w:ilvl="5" w:tplc="3C7AA212">
      <w:numFmt w:val="decimal"/>
      <w:lvlText w:val=""/>
      <w:lvlJc w:val="left"/>
    </w:lvl>
    <w:lvl w:ilvl="6" w:tplc="29286F30">
      <w:numFmt w:val="decimal"/>
      <w:lvlText w:val=""/>
      <w:lvlJc w:val="left"/>
    </w:lvl>
    <w:lvl w:ilvl="7" w:tplc="E4EE3D76">
      <w:numFmt w:val="decimal"/>
      <w:lvlText w:val=""/>
      <w:lvlJc w:val="left"/>
    </w:lvl>
    <w:lvl w:ilvl="8" w:tplc="2D3E0356">
      <w:numFmt w:val="decimal"/>
      <w:lvlText w:val=""/>
      <w:lvlJc w:val="left"/>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Nuttall">
    <w15:presenceInfo w15:providerId="AD" w15:userId="S::cnuttall@leeming-raf.n-yorks.sch.uk::77c6cb9e-7872-4500-b1be-98043a1c05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B46"/>
    <w:rsid w:val="00016701"/>
    <w:rsid w:val="00035FB9"/>
    <w:rsid w:val="000879E7"/>
    <w:rsid w:val="000A3A31"/>
    <w:rsid w:val="000B17C6"/>
    <w:rsid w:val="000D0A85"/>
    <w:rsid w:val="000E7B94"/>
    <w:rsid w:val="000F1D24"/>
    <w:rsid w:val="0012248C"/>
    <w:rsid w:val="00137CE5"/>
    <w:rsid w:val="0015331D"/>
    <w:rsid w:val="001A6E16"/>
    <w:rsid w:val="001B6716"/>
    <w:rsid w:val="001D3E29"/>
    <w:rsid w:val="001D7464"/>
    <w:rsid w:val="001E3451"/>
    <w:rsid w:val="00206D41"/>
    <w:rsid w:val="00244B5A"/>
    <w:rsid w:val="002937F3"/>
    <w:rsid w:val="002953FA"/>
    <w:rsid w:val="002D5484"/>
    <w:rsid w:val="00301782"/>
    <w:rsid w:val="0031579F"/>
    <w:rsid w:val="00370E8D"/>
    <w:rsid w:val="00383090"/>
    <w:rsid w:val="003A33F0"/>
    <w:rsid w:val="003A47D8"/>
    <w:rsid w:val="00424E4F"/>
    <w:rsid w:val="00434D27"/>
    <w:rsid w:val="0044110E"/>
    <w:rsid w:val="00452952"/>
    <w:rsid w:val="004726A3"/>
    <w:rsid w:val="00472B46"/>
    <w:rsid w:val="004734D3"/>
    <w:rsid w:val="00473DEE"/>
    <w:rsid w:val="004D54ED"/>
    <w:rsid w:val="004D7169"/>
    <w:rsid w:val="004E6F7D"/>
    <w:rsid w:val="004F2BF0"/>
    <w:rsid w:val="00546B0C"/>
    <w:rsid w:val="00551468"/>
    <w:rsid w:val="00551CE3"/>
    <w:rsid w:val="00566393"/>
    <w:rsid w:val="00574CA5"/>
    <w:rsid w:val="00597625"/>
    <w:rsid w:val="005B660C"/>
    <w:rsid w:val="005C3908"/>
    <w:rsid w:val="005D2263"/>
    <w:rsid w:val="005D64D3"/>
    <w:rsid w:val="006463FB"/>
    <w:rsid w:val="00693BF9"/>
    <w:rsid w:val="006B26E1"/>
    <w:rsid w:val="00723BB4"/>
    <w:rsid w:val="00730DB7"/>
    <w:rsid w:val="00743939"/>
    <w:rsid w:val="007824C4"/>
    <w:rsid w:val="0082596D"/>
    <w:rsid w:val="00874C4C"/>
    <w:rsid w:val="008F20BB"/>
    <w:rsid w:val="00917698"/>
    <w:rsid w:val="009264FB"/>
    <w:rsid w:val="0099651D"/>
    <w:rsid w:val="009A3308"/>
    <w:rsid w:val="009C1D1A"/>
    <w:rsid w:val="009C346E"/>
    <w:rsid w:val="00A1659B"/>
    <w:rsid w:val="00A356AE"/>
    <w:rsid w:val="00A4181E"/>
    <w:rsid w:val="00A42792"/>
    <w:rsid w:val="00A74189"/>
    <w:rsid w:val="00AA1401"/>
    <w:rsid w:val="00AC47E2"/>
    <w:rsid w:val="00B16B58"/>
    <w:rsid w:val="00B533C7"/>
    <w:rsid w:val="00C17D48"/>
    <w:rsid w:val="00C22E03"/>
    <w:rsid w:val="00C61EB8"/>
    <w:rsid w:val="00C66BE7"/>
    <w:rsid w:val="00CD70FA"/>
    <w:rsid w:val="00CE51F0"/>
    <w:rsid w:val="00D30429"/>
    <w:rsid w:val="00D576BD"/>
    <w:rsid w:val="00DB6B1A"/>
    <w:rsid w:val="00DF3A2A"/>
    <w:rsid w:val="00DF688E"/>
    <w:rsid w:val="00E23FEA"/>
    <w:rsid w:val="00E70771"/>
    <w:rsid w:val="00F1559B"/>
    <w:rsid w:val="00F40CF1"/>
    <w:rsid w:val="00F51478"/>
    <w:rsid w:val="00F73E0A"/>
    <w:rsid w:val="00F92ABB"/>
    <w:rsid w:val="00FC350F"/>
    <w:rsid w:val="00FF693B"/>
    <w:rsid w:val="00FF75B6"/>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0B70F"/>
  <w15:docId w15:val="{5692B422-3AED-4474-92B1-B5AE0927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8E"/>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character" w:styleId="Hyperlink">
    <w:name w:val="Hyperlink"/>
    <w:basedOn w:val="DefaultParagraphFont"/>
    <w:uiPriority w:val="99"/>
    <w:unhideWhenUsed/>
    <w:rsid w:val="00472B46"/>
    <w:rPr>
      <w:color w:val="9454C3" w:themeColor="hyperlink"/>
      <w:u w:val="single"/>
    </w:rPr>
  </w:style>
  <w:style w:type="table" w:styleId="TableGrid">
    <w:name w:val="Table Grid"/>
    <w:basedOn w:val="TableNormal"/>
    <w:uiPriority w:val="39"/>
    <w:rsid w:val="00472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B46"/>
    <w:pPr>
      <w:ind w:left="720"/>
      <w:contextualSpacing/>
    </w:pPr>
  </w:style>
  <w:style w:type="character" w:styleId="UnresolvedMention">
    <w:name w:val="Unresolved Mention"/>
    <w:basedOn w:val="DefaultParagraphFont"/>
    <w:uiPriority w:val="99"/>
    <w:semiHidden/>
    <w:unhideWhenUsed/>
    <w:rsid w:val="006463FB"/>
    <w:rPr>
      <w:color w:val="605E5C"/>
      <w:shd w:val="clear" w:color="auto" w:fill="E1DFDD"/>
    </w:rPr>
  </w:style>
  <w:style w:type="character" w:styleId="CommentReference">
    <w:name w:val="annotation reference"/>
    <w:basedOn w:val="DefaultParagraphFont"/>
    <w:uiPriority w:val="99"/>
    <w:semiHidden/>
    <w:unhideWhenUsed/>
    <w:rsid w:val="003A33F0"/>
    <w:rPr>
      <w:sz w:val="16"/>
      <w:szCs w:val="16"/>
    </w:rPr>
  </w:style>
  <w:style w:type="paragraph" w:styleId="CommentText">
    <w:name w:val="annotation text"/>
    <w:basedOn w:val="Normal"/>
    <w:link w:val="CommentTextChar"/>
    <w:uiPriority w:val="99"/>
    <w:semiHidden/>
    <w:unhideWhenUsed/>
    <w:rsid w:val="003A33F0"/>
    <w:pPr>
      <w:spacing w:line="240" w:lineRule="auto"/>
    </w:pPr>
    <w:rPr>
      <w:sz w:val="20"/>
      <w:szCs w:val="20"/>
    </w:rPr>
  </w:style>
  <w:style w:type="character" w:customStyle="1" w:styleId="CommentTextChar">
    <w:name w:val="Comment Text Char"/>
    <w:basedOn w:val="DefaultParagraphFont"/>
    <w:link w:val="CommentText"/>
    <w:uiPriority w:val="99"/>
    <w:semiHidden/>
    <w:rsid w:val="003A33F0"/>
    <w:rPr>
      <w:sz w:val="20"/>
      <w:szCs w:val="20"/>
    </w:rPr>
  </w:style>
  <w:style w:type="paragraph" w:styleId="CommentSubject">
    <w:name w:val="annotation subject"/>
    <w:basedOn w:val="CommentText"/>
    <w:next w:val="CommentText"/>
    <w:link w:val="CommentSubjectChar"/>
    <w:uiPriority w:val="99"/>
    <w:semiHidden/>
    <w:unhideWhenUsed/>
    <w:rsid w:val="003A33F0"/>
    <w:rPr>
      <w:b/>
      <w:bCs/>
    </w:rPr>
  </w:style>
  <w:style w:type="character" w:customStyle="1" w:styleId="CommentSubjectChar">
    <w:name w:val="Comment Subject Char"/>
    <w:basedOn w:val="CommentTextChar"/>
    <w:link w:val="CommentSubject"/>
    <w:uiPriority w:val="99"/>
    <w:semiHidden/>
    <w:rsid w:val="003A33F0"/>
    <w:rPr>
      <w:b/>
      <w:bCs/>
      <w:sz w:val="20"/>
      <w:szCs w:val="20"/>
    </w:rPr>
  </w:style>
  <w:style w:type="paragraph" w:styleId="BalloonText">
    <w:name w:val="Balloon Text"/>
    <w:basedOn w:val="Normal"/>
    <w:link w:val="BalloonTextChar"/>
    <w:uiPriority w:val="99"/>
    <w:semiHidden/>
    <w:unhideWhenUsed/>
    <w:rsid w:val="00A4279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4279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yperlink" Target="http://sendiassnorthyorkshire.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http://leeming-raf.n-yorks.sch.uk/parents/service-pupils-pastoral-care/" TargetMode="External"/><Relationship Id="rId2" Type="http://schemas.openxmlformats.org/officeDocument/2006/relationships/customXml" Target="../customXml/item2.xml"/><Relationship Id="rId16" Type="http://schemas.openxmlformats.org/officeDocument/2006/relationships/hyperlink" Target="http://leeming-raf.n-yorks.sch.uk/school-information/pupil-premium/service-pupil-premiu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yorks.gov.uk/article/23542/SEND---local-offer" TargetMode="External"/><Relationship Id="rId5" Type="http://schemas.openxmlformats.org/officeDocument/2006/relationships/styles" Target="styles.xml"/><Relationship Id="rId15" Type="http://schemas.microsoft.com/office/2018/08/relationships/commentsExtensible" Target="commentsExtensible.xml"/><Relationship Id="rId23" Type="http://schemas.openxmlformats.org/officeDocument/2006/relationships/theme" Target="theme/theme1.xml"/><Relationship Id="rId10" Type="http://schemas.openxmlformats.org/officeDocument/2006/relationships/hyperlink" Target="http://leeming-raf.n-yorks.sch.uk/data/documents/send-policy-2014-new-code-of-practice.pdf" TargetMode="External"/><Relationship Id="rId19" Type="http://schemas.openxmlformats.org/officeDocument/2006/relationships/hyperlink" Target="http://leeming-raf.n-yorks.sch.uk/policies/complaints-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95133D8968C42B6D68D840C3364B6" ma:contentTypeVersion="7" ma:contentTypeDescription="Create a new document." ma:contentTypeScope="" ma:versionID="60c8b29d3a8154f6b7dbd4e898f1f28f">
  <xsd:schema xmlns:xsd="http://www.w3.org/2001/XMLSchema" xmlns:xs="http://www.w3.org/2001/XMLSchema" xmlns:p="http://schemas.microsoft.com/office/2006/metadata/properties" xmlns:ns2="cc284c86-bccf-4c6a-b3a8-e5b394da18d9" targetNamespace="http://schemas.microsoft.com/office/2006/metadata/properties" ma:root="true" ma:fieldsID="be9b67ced451bbd2817125db7019663f" ns2:_="">
    <xsd:import namespace="cc284c86-bccf-4c6a-b3a8-e5b394da18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84c86-bccf-4c6a-b3a8-e5b394da1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32837-8EA5-4298-BAD2-501DA7DEE6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70118-7EC4-4D15-94F1-20481F85F492}">
  <ds:schemaRefs>
    <ds:schemaRef ds:uri="http://schemas.microsoft.com/sharepoint/v3/contenttype/forms"/>
  </ds:schemaRefs>
</ds:datastoreItem>
</file>

<file path=customXml/itemProps3.xml><?xml version="1.0" encoding="utf-8"?>
<ds:datastoreItem xmlns:ds="http://schemas.openxmlformats.org/officeDocument/2006/customXml" ds:itemID="{042469AF-5325-445E-9477-D5DEBC7F2862}"/>
</file>

<file path=docProps/app.xml><?xml version="1.0" encoding="utf-8"?>
<Properties xmlns="http://schemas.openxmlformats.org/officeDocument/2006/extended-properties" xmlns:vt="http://schemas.openxmlformats.org/officeDocument/2006/docPropsVTypes">
  <Template>Banded and Logo</Template>
  <TotalTime>284</TotalTime>
  <Pages>9</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Campbell</dc:creator>
  <cp:lastModifiedBy>Natalie Wiltshire</cp:lastModifiedBy>
  <cp:revision>22</cp:revision>
  <cp:lastPrinted>2022-01-13T12:48:00Z</cp:lastPrinted>
  <dcterms:created xsi:type="dcterms:W3CDTF">2022-01-13T10:19:00Z</dcterms:created>
  <dcterms:modified xsi:type="dcterms:W3CDTF">2022-01-13T16:22:00Z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0x01010027595133D8968C42B6D68D840C3364B6</vt:lpwstr>
  </property>
</Properties>
</file>